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2" w:rsidRDefault="00BF7702" w:rsidP="00944DA8">
      <w:pPr>
        <w:pStyle w:val="Bezodstpw"/>
      </w:pPr>
      <w:r>
        <w:t>Kochani . W tym tygodniu obowiązuje Was tematy: Ciśnienie hydrostatyczne i siła wyporu.</w:t>
      </w:r>
    </w:p>
    <w:p w:rsidR="00BF7702" w:rsidRDefault="00BF7702" w:rsidP="00944DA8">
      <w:pPr>
        <w:pStyle w:val="Bezodstpw"/>
      </w:pPr>
      <w:r>
        <w:t>Ciśnienie hydrostatyczne macie w archiwum.</w:t>
      </w:r>
    </w:p>
    <w:p w:rsidR="00592754" w:rsidRDefault="00BF7702" w:rsidP="00944DA8">
      <w:pPr>
        <w:pStyle w:val="Bezodstpw"/>
      </w:pPr>
      <w:r>
        <w:t>Dodatkowo jeszcze,  j</w:t>
      </w:r>
      <w:r w:rsidR="00944DA8">
        <w:t>ako utrwalenie wiadomości  dotyczących ciśnienia hydrostatycznego obejrzyjcie proszę film:</w:t>
      </w:r>
    </w:p>
    <w:p w:rsidR="00592754" w:rsidRDefault="00592754" w:rsidP="00592754">
      <w:pPr>
        <w:pStyle w:val="Nagwek1"/>
        <w:rPr>
          <w:sz w:val="24"/>
          <w:szCs w:val="24"/>
        </w:rPr>
      </w:pPr>
      <w:r w:rsidRPr="00592754">
        <w:rPr>
          <w:sz w:val="24"/>
          <w:szCs w:val="24"/>
        </w:rPr>
        <w:t>https://youtu.be/whW2VN9BdXECiśnienie hydrostatyczne i atmosferyczne - doświadczenia</w:t>
      </w:r>
      <w:r w:rsidR="00944DA8">
        <w:rPr>
          <w:sz w:val="24"/>
          <w:szCs w:val="24"/>
        </w:rPr>
        <w:t>.</w:t>
      </w:r>
    </w:p>
    <w:p w:rsidR="00944DA8" w:rsidRPr="00031030" w:rsidRDefault="008A3849" w:rsidP="00592754">
      <w:pPr>
        <w:pStyle w:val="Nagwek1"/>
        <w:rPr>
          <w:sz w:val="24"/>
          <w:szCs w:val="24"/>
          <w:u w:val="single"/>
        </w:rPr>
      </w:pPr>
      <w:r w:rsidRPr="00031030">
        <w:rPr>
          <w:sz w:val="24"/>
          <w:szCs w:val="24"/>
          <w:u w:val="single"/>
        </w:rPr>
        <w:t>Temat : Siła wyporu.</w:t>
      </w:r>
    </w:p>
    <w:p w:rsidR="009C2345" w:rsidRPr="009C2345" w:rsidRDefault="00F47D53" w:rsidP="009C2345">
      <w:r>
        <w:t xml:space="preserve">Prawo Archimedesa zostało sformułowane już w starożytności przez greckiego uczonego Archimedesa z </w:t>
      </w:r>
      <w:proofErr w:type="spellStart"/>
      <w:r>
        <w:t>Syrakuz</w:t>
      </w:r>
      <w:proofErr w:type="spellEnd"/>
      <w:r>
        <w:t>.</w:t>
      </w:r>
    </w:p>
    <w:p w:rsidR="009C2345" w:rsidRDefault="00F47D53" w:rsidP="009C2345">
      <w:r>
        <w:rPr>
          <w:b/>
          <w:bCs/>
        </w:rPr>
        <w:t>Prawo Archimedesa:</w:t>
      </w:r>
      <w:r>
        <w:br/>
        <w:t xml:space="preserve">Na ciało zanurzone w cieczy </w:t>
      </w:r>
      <w:r w:rsidR="00EC445C">
        <w:t xml:space="preserve">lub gazie </w:t>
      </w:r>
      <w:r>
        <w:t xml:space="preserve">działa siła wyporu, skierowana ku górze i równa co do wartości ciężarowi </w:t>
      </w:r>
      <w:r w:rsidR="00EC445C">
        <w:t>cieczy wypartej przez to ciało.</w:t>
      </w:r>
    </w:p>
    <w:p w:rsidR="00EC445C" w:rsidRDefault="00EC445C" w:rsidP="00EC445C">
      <w:pPr>
        <w:pStyle w:val="NormalnyWeb"/>
      </w:pPr>
      <w:r>
        <w:t>Prawo Archimedesa niekiedy jest zapisywane w postaci alternatywnej:</w:t>
      </w:r>
    </w:p>
    <w:p w:rsidR="00EC445C" w:rsidRDefault="00EC445C" w:rsidP="00910D05">
      <w:pPr>
        <w:pStyle w:val="NormalnyWeb"/>
      </w:pPr>
      <w:r>
        <w:rPr>
          <w:rStyle w:val="Uwydatnienie"/>
        </w:rPr>
        <w:t>Ciało zanurzone w cieczy traci pozornie na ciężarze tyle, ile waży ciecz wyparta przez to ciało.</w:t>
      </w:r>
    </w:p>
    <w:p w:rsidR="00EC445C" w:rsidRDefault="00910D05" w:rsidP="009C2345">
      <w:r>
        <w:t xml:space="preserve">Siła wyporu zależy od </w:t>
      </w:r>
      <w:r w:rsidRPr="00910D05">
        <w:t>gęstości</w:t>
      </w:r>
      <w:r>
        <w:t xml:space="preserve">  cieczy oraz objętości zanurzonej części ciała.</w:t>
      </w:r>
    </w:p>
    <w:p w:rsidR="00910D05" w:rsidRDefault="00910D05" w:rsidP="009C2345">
      <w:r>
        <w:rPr>
          <w:noProof/>
          <w:lang w:eastAsia="pl-PL"/>
        </w:rPr>
        <w:drawing>
          <wp:inline distT="0" distB="0" distL="0" distR="0">
            <wp:extent cx="2190750" cy="2266950"/>
            <wp:effectExtent l="19050" t="0" r="0" b="0"/>
            <wp:docPr id="9" name="Obraz 9" descr="siła wyp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ła wypo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05" w:rsidRDefault="00910D05" w:rsidP="00910D05">
      <w:pPr>
        <w:pStyle w:val="NormalnyWeb"/>
      </w:pPr>
      <w:r>
        <w:t>Siłę wyporu możemy zapisać wzorem:</w:t>
      </w:r>
    </w:p>
    <w:p w:rsidR="00910D05" w:rsidRDefault="00910D05" w:rsidP="00910D05">
      <w:pPr>
        <w:pStyle w:val="NormalnyWeb"/>
      </w:pP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i"/>
          <w:rFonts w:ascii="MathJax_Math" w:hAnsi="MathJax_Math"/>
          <w:i/>
          <w:iCs/>
          <w:sz w:val="20"/>
          <w:szCs w:val="20"/>
        </w:rPr>
        <w:t>w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i"/>
          <w:rFonts w:ascii="MathJax_Math" w:hAnsi="MathJax_Math"/>
          <w:i/>
          <w:iCs/>
          <w:sz w:val="29"/>
          <w:szCs w:val="29"/>
        </w:rPr>
        <w:t>ρ</w:t>
      </w:r>
      <w:r>
        <w:rPr>
          <w:rStyle w:val="mo"/>
          <w:rFonts w:ascii="Cambria Math" w:hAnsi="Cambria Math" w:cs="Cambria Math"/>
          <w:sz w:val="29"/>
          <w:szCs w:val="29"/>
        </w:rPr>
        <w:t>⋅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Cambria Math" w:hAnsi="Cambria Math" w:cs="Cambria Math"/>
          <w:sz w:val="29"/>
          <w:szCs w:val="29"/>
        </w:rPr>
        <w:t>⋅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proofErr w:type="spellEnd"/>
    </w:p>
    <w:p w:rsidR="00910D05" w:rsidRPr="00910D05" w:rsidRDefault="00910D05" w:rsidP="00910D05">
      <w:pPr>
        <w:pStyle w:val="NormalnyWeb"/>
        <w:rPr>
          <w:rFonts w:asciiTheme="minorHAnsi" w:hAnsiTheme="minorHAnsi" w:cstheme="minorHAnsi"/>
        </w:rPr>
      </w:pPr>
      <w:proofErr w:type="spellStart"/>
      <w:r>
        <w:rPr>
          <w:rStyle w:val="mi"/>
        </w:rPr>
        <w:t>Fw</w:t>
      </w:r>
      <w:proofErr w:type="spellEnd"/>
      <w:r>
        <w:t> – siła wyporu</w:t>
      </w:r>
      <w:r>
        <w:br/>
      </w:r>
      <w:r>
        <w:rPr>
          <w:rStyle w:val="mi"/>
        </w:rPr>
        <w:t>ρ</w:t>
      </w:r>
      <w:r>
        <w:t> – gęstość cieczy</w:t>
      </w:r>
      <w:r>
        <w:br/>
      </w:r>
      <w:r>
        <w:rPr>
          <w:rStyle w:val="mi"/>
        </w:rPr>
        <w:t>g</w:t>
      </w:r>
      <w:r>
        <w:t> – przyspieszenie ziemskie</w:t>
      </w:r>
      <w:r>
        <w:br/>
      </w:r>
      <w:r w:rsidRPr="00910D05">
        <w:rPr>
          <w:rStyle w:val="mi"/>
          <w:rFonts w:asciiTheme="minorHAnsi" w:hAnsiTheme="minorHAnsi" w:cstheme="minorHAnsi"/>
        </w:rPr>
        <w:t>V</w:t>
      </w:r>
      <w:r w:rsidRPr="00910D05">
        <w:rPr>
          <w:rFonts w:asciiTheme="minorHAnsi" w:hAnsiTheme="minorHAnsi" w:cstheme="minorHAnsi"/>
        </w:rPr>
        <w:t xml:space="preserve"> – objętość zanurzonej części ciała </w:t>
      </w:r>
    </w:p>
    <w:p w:rsidR="00FB0F6A" w:rsidRDefault="00910D05" w:rsidP="00FB0F6A">
      <w:pPr>
        <w:pStyle w:val="NormalnyWeb"/>
        <w:rPr>
          <w:rFonts w:asciiTheme="minorHAnsi" w:hAnsiTheme="minorHAnsi" w:cstheme="minorHAnsi"/>
        </w:rPr>
      </w:pPr>
      <w:r w:rsidRPr="00910D05">
        <w:rPr>
          <w:rFonts w:asciiTheme="minorHAnsi" w:hAnsiTheme="minorHAnsi" w:cstheme="minorHAnsi"/>
        </w:rPr>
        <w:t>Jeśli gęstość ciała jest większa od gęstości cieczy, ciało tonie. Jeśli gęstość ciała jest mniejsza niż gęstość cieczy, ciało wypływa na powierzchnię. Jeśli gęstość ciała jest równa gęst</w:t>
      </w:r>
      <w:r>
        <w:rPr>
          <w:rFonts w:asciiTheme="minorHAnsi" w:hAnsiTheme="minorHAnsi" w:cstheme="minorHAnsi"/>
        </w:rPr>
        <w:t xml:space="preserve">ości cieczy, ciało pływa w </w:t>
      </w:r>
      <w:r w:rsidRPr="00910D05">
        <w:rPr>
          <w:rFonts w:asciiTheme="minorHAnsi" w:hAnsiTheme="minorHAnsi" w:cstheme="minorHAnsi"/>
        </w:rPr>
        <w:t>cieczy.</w:t>
      </w:r>
    </w:p>
    <w:p w:rsidR="0084613B" w:rsidRPr="00FB0F6A" w:rsidRDefault="0084613B" w:rsidP="00FB0F6A">
      <w:pPr>
        <w:pStyle w:val="NormalnyWeb"/>
        <w:rPr>
          <w:rFonts w:asciiTheme="minorHAnsi" w:hAnsiTheme="minorHAnsi" w:cstheme="minorHAnsi"/>
        </w:rPr>
      </w:pPr>
      <w:r>
        <w:t>Przykłady siły wyporu</w:t>
      </w:r>
    </w:p>
    <w:p w:rsidR="0084613B" w:rsidRDefault="0084613B" w:rsidP="0084613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drewniana belka wrzucona do wody wypłynie na powierzchnie (drewno ma mniejszą gęstość od wody)</w:t>
      </w:r>
    </w:p>
    <w:p w:rsidR="0084613B" w:rsidRDefault="0084613B" w:rsidP="0084613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lód  ma mniejsza gęstość, więc unosi się na jej powierzchni</w:t>
      </w:r>
    </w:p>
    <w:p w:rsidR="0084613B" w:rsidRDefault="0084613B" w:rsidP="0084613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statki pływają po powierzchni wody gdyż siła wyporu równoważy siłę ciężkości</w:t>
      </w:r>
    </w:p>
    <w:p w:rsidR="0084613B" w:rsidRDefault="0084613B" w:rsidP="0084613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balony oraz sterowce unoszą się w powietrzu ponieważ wypełnione są gazami  o mniejszej gęstości  od powietrza</w:t>
      </w:r>
    </w:p>
    <w:p w:rsidR="00FB0F6A" w:rsidRDefault="00FB0F6A" w:rsidP="00FB0F6A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B638A">
        <w:rPr>
          <w:rFonts w:asciiTheme="minorHAnsi" w:hAnsiTheme="minorHAnsi" w:cstheme="minorHAnsi"/>
          <w:sz w:val="24"/>
          <w:szCs w:val="24"/>
        </w:rPr>
        <w:t>https://youtu.be/KvoD-ChIE5Y Doświadczenia fizyczne - Prawo Archimedesa</w:t>
      </w:r>
    </w:p>
    <w:p w:rsidR="00FB0F6A" w:rsidRPr="00031030" w:rsidRDefault="00FB0F6A" w:rsidP="00031030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B638A">
        <w:rPr>
          <w:rFonts w:asciiTheme="minorHAnsi" w:hAnsiTheme="minorHAnsi" w:cstheme="minorHAnsi"/>
          <w:sz w:val="24"/>
          <w:szCs w:val="24"/>
        </w:rPr>
        <w:t>https://youtu.be/JyRCOjzyJTQ Pływające jajko - prawo Archimedesa</w:t>
      </w:r>
    </w:p>
    <w:p w:rsidR="00B1117E" w:rsidRPr="00FB0F6A" w:rsidRDefault="00B1117E" w:rsidP="00B1117E">
      <w:pPr>
        <w:pStyle w:val="Nagwek2"/>
        <w:rPr>
          <w:b w:val="0"/>
          <w:color w:val="auto"/>
          <w:u w:val="single"/>
        </w:rPr>
      </w:pPr>
      <w:r w:rsidRPr="00FB0F6A">
        <w:rPr>
          <w:b w:val="0"/>
          <w:color w:val="auto"/>
          <w:u w:val="single"/>
        </w:rPr>
        <w:t xml:space="preserve">Przykładowe zadanie na siłę wyporu </w:t>
      </w:r>
    </w:p>
    <w:p w:rsidR="00B1117E" w:rsidRDefault="00B1117E" w:rsidP="00B1117E">
      <w:pPr>
        <w:pStyle w:val="NormalnyWeb"/>
      </w:pPr>
      <w:r>
        <w:t xml:space="preserve">Drewniany klocek pływa po wodzie zanurzony do 3/4 swojej objętości. Jaka jest gęstość drewna z którego wykonano klocek? </w:t>
      </w:r>
      <w:r w:rsidR="00FB0F6A">
        <w:t>Gęstość wody wynosi ρ=1000 kg/m</w:t>
      </w:r>
      <w:r w:rsidR="00FB0F6A">
        <w:rPr>
          <w:vertAlign w:val="superscript"/>
        </w:rPr>
        <w:t>3</w:t>
      </w:r>
      <w:r>
        <w:t>.</w:t>
      </w:r>
    </w:p>
    <w:p w:rsidR="00B1117E" w:rsidRDefault="00B1117E" w:rsidP="00B1117E">
      <w:pPr>
        <w:pStyle w:val="NormalnyWeb"/>
      </w:pPr>
      <w:r>
        <w:rPr>
          <w:rStyle w:val="Pogrubienie"/>
          <w:rFonts w:eastAsiaTheme="majorEastAsia"/>
        </w:rPr>
        <w:t>Rozwiązanie:</w:t>
      </w:r>
    </w:p>
    <w:p w:rsidR="00B1117E" w:rsidRDefault="00B1117E" w:rsidP="00B1117E">
      <w:pPr>
        <w:pStyle w:val="NormalnyWeb"/>
      </w:pPr>
      <w:r>
        <w:t>Z pierwszej zasady dynamiki – siła grawitacji jest równa sile wyporu działającej na 3/4 objętości klocka.</w:t>
      </w:r>
    </w:p>
    <w:p w:rsidR="00B1117E" w:rsidRDefault="00B1117E" w:rsidP="00B1117E">
      <w:pPr>
        <w:pStyle w:val="NormalnyWeb"/>
      </w:pPr>
      <w:proofErr w:type="spellStart"/>
      <w:r>
        <w:t>F</w:t>
      </w:r>
      <w:r>
        <w:rPr>
          <w:rStyle w:val="mi"/>
          <w:rFonts w:eastAsiaTheme="majorEastAsia"/>
        </w:rPr>
        <w:t>w</w:t>
      </w:r>
      <w:proofErr w:type="spellEnd"/>
      <w:r>
        <w:t xml:space="preserve"> = </w:t>
      </w:r>
      <w:proofErr w:type="spellStart"/>
      <w:r>
        <w:t>F</w:t>
      </w:r>
      <w:r>
        <w:rPr>
          <w:rStyle w:val="mi"/>
          <w:rFonts w:eastAsiaTheme="majorEastAsia"/>
        </w:rPr>
        <w:t>g</w:t>
      </w:r>
      <w:proofErr w:type="spellEnd"/>
    </w:p>
    <w:p w:rsidR="00B1117E" w:rsidRDefault="00FB0F6A" w:rsidP="00B1117E">
      <w:pPr>
        <w:pStyle w:val="NormalnyWeb"/>
      </w:pP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>
        <w:rPr>
          <w:rStyle w:val="mi"/>
          <w:rFonts w:eastAsiaTheme="majorEastAsia"/>
          <w:vertAlign w:val="subscript"/>
        </w:rPr>
        <w:t>w</w:t>
      </w:r>
      <w:r w:rsidR="00B1117E">
        <w:rPr>
          <w:rFonts w:ascii="Cambria Math" w:hAnsi="Cambria Math" w:cs="Cambria Math"/>
        </w:rPr>
        <w:t>⋅</w:t>
      </w:r>
      <w:r w:rsidR="00B1117E">
        <w:t xml:space="preserve"> g </w:t>
      </w:r>
      <w:r w:rsidR="00B1117E">
        <w:rPr>
          <w:rFonts w:ascii="Cambria Math" w:hAnsi="Cambria Math" w:cs="Cambria Math"/>
        </w:rPr>
        <w:t>⋅</w:t>
      </w:r>
      <w:r w:rsidR="00B1117E">
        <w:t xml:space="preserve"> 3/4 V = m </w:t>
      </w:r>
      <w:r w:rsidR="00B1117E">
        <w:rPr>
          <w:rFonts w:ascii="Cambria Math" w:hAnsi="Cambria Math" w:cs="Cambria Math"/>
        </w:rPr>
        <w:t>⋅</w:t>
      </w:r>
      <w:r w:rsidR="00B1117E">
        <w:t xml:space="preserve"> g</w:t>
      </w:r>
    </w:p>
    <w:p w:rsidR="00B1117E" w:rsidRDefault="00B1117E" w:rsidP="00B1117E">
      <w:pPr>
        <w:pStyle w:val="NormalnyWeb"/>
      </w:pPr>
      <w:r>
        <w:t xml:space="preserve">Masa ciała to </w:t>
      </w:r>
      <w:r w:rsidR="00FB0F6A">
        <w:t xml:space="preserve">  </w:t>
      </w:r>
      <w:r>
        <w:t>m = </w:t>
      </w: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 w:rsidR="00FB0F6A">
        <w:rPr>
          <w:rStyle w:val="mi"/>
          <w:rFonts w:eastAsiaTheme="majorEastAsia"/>
          <w:vertAlign w:val="subscript"/>
        </w:rPr>
        <w:t>c</w:t>
      </w:r>
      <w:r>
        <w:t> </w:t>
      </w:r>
      <w:r>
        <w:rPr>
          <w:rFonts w:ascii="Cambria Math" w:hAnsi="Cambria Math" w:cs="Cambria Math"/>
        </w:rPr>
        <w:t>⋅</w:t>
      </w:r>
      <w:r>
        <w:t xml:space="preserve"> V, </w:t>
      </w:r>
      <w:r w:rsidR="00FB0F6A">
        <w:t xml:space="preserve">  </w:t>
      </w:r>
      <w:r>
        <w:t>a zatem</w:t>
      </w:r>
    </w:p>
    <w:p w:rsidR="00B1117E" w:rsidRDefault="00FB0F6A" w:rsidP="00B1117E">
      <w:pPr>
        <w:pStyle w:val="NormalnyWeb"/>
      </w:pP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>
        <w:rPr>
          <w:rStyle w:val="mi"/>
          <w:rFonts w:eastAsiaTheme="majorEastAsia"/>
          <w:vertAlign w:val="subscript"/>
        </w:rPr>
        <w:t>w</w:t>
      </w:r>
      <w:r>
        <w:rPr>
          <w:rFonts w:ascii="Cambria Math" w:hAnsi="Cambria Math" w:cs="Cambria Math"/>
        </w:rPr>
        <w:t xml:space="preserve"> </w:t>
      </w:r>
      <w:r w:rsidR="00B1117E">
        <w:rPr>
          <w:rFonts w:ascii="Cambria Math" w:hAnsi="Cambria Math" w:cs="Cambria Math"/>
        </w:rPr>
        <w:t>⋅</w:t>
      </w:r>
      <w:r w:rsidR="00B1117E">
        <w:t xml:space="preserve"> g </w:t>
      </w:r>
      <w:r w:rsidR="00B1117E">
        <w:rPr>
          <w:rFonts w:ascii="Cambria Math" w:hAnsi="Cambria Math" w:cs="Cambria Math"/>
        </w:rPr>
        <w:t>⋅</w:t>
      </w:r>
      <w:r w:rsidR="00B1117E">
        <w:t xml:space="preserve"> 3/4 V = </w:t>
      </w: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>
        <w:rPr>
          <w:rStyle w:val="mi"/>
          <w:rFonts w:eastAsiaTheme="majorEastAsia"/>
          <w:vertAlign w:val="subscript"/>
        </w:rPr>
        <w:t>c</w:t>
      </w:r>
      <w:r>
        <w:rPr>
          <w:rFonts w:ascii="Cambria Math" w:hAnsi="Cambria Math" w:cs="Cambria Math"/>
        </w:rPr>
        <w:t xml:space="preserve"> </w:t>
      </w:r>
      <w:r w:rsidR="00B1117E">
        <w:rPr>
          <w:rFonts w:ascii="Cambria Math" w:hAnsi="Cambria Math" w:cs="Cambria Math"/>
        </w:rPr>
        <w:t>⋅</w:t>
      </w:r>
      <w:r w:rsidR="00B1117E">
        <w:t xml:space="preserve"> V </w:t>
      </w:r>
      <w:r w:rsidR="00B1117E">
        <w:rPr>
          <w:rFonts w:ascii="Cambria Math" w:hAnsi="Cambria Math" w:cs="Cambria Math"/>
        </w:rPr>
        <w:t>⋅</w:t>
      </w:r>
      <w:r w:rsidR="00B1117E">
        <w:t xml:space="preserve"> g / :</w:t>
      </w:r>
      <w:r w:rsidR="00B1117E" w:rsidRPr="00B1117E">
        <w:t xml:space="preserve"> </w:t>
      </w:r>
      <w:r w:rsidR="00B1117E">
        <w:t xml:space="preserve">V </w:t>
      </w:r>
      <w:r w:rsidR="00B1117E">
        <w:rPr>
          <w:rFonts w:ascii="Cambria Math" w:hAnsi="Cambria Math" w:cs="Cambria Math"/>
        </w:rPr>
        <w:t>⋅</w:t>
      </w:r>
      <w:r w:rsidR="00B1117E">
        <w:t xml:space="preserve"> g</w:t>
      </w:r>
    </w:p>
    <w:p w:rsidR="00B1117E" w:rsidRDefault="00B1117E" w:rsidP="00B1117E">
      <w:pPr>
        <w:pStyle w:val="NormalnyWeb"/>
      </w:pPr>
      <w:r>
        <w:t>3/4</w:t>
      </w:r>
      <m:oMath>
        <m:r>
          <m:rPr>
            <m:sty m:val="bi"/>
          </m:rPr>
          <w:rPr>
            <w:rStyle w:val="Nagwek1Znak"/>
            <w:rFonts w:ascii="Cambria Math" w:eastAsiaTheme="majorEastAsia" w:hAnsi="Cambria Math"/>
            <w:vertAlign w:val="subscript"/>
          </w:rPr>
          <m:t xml:space="preserve"> </m:t>
        </m:r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 w:rsidR="00FB0F6A">
        <w:rPr>
          <w:rStyle w:val="mi"/>
          <w:rFonts w:eastAsiaTheme="majorEastAsia"/>
          <w:vertAlign w:val="subscript"/>
        </w:rPr>
        <w:t>w</w:t>
      </w:r>
      <w:r>
        <w:t> </w:t>
      </w:r>
      <w:r>
        <w:rPr>
          <w:rStyle w:val="mi"/>
          <w:rFonts w:eastAsiaTheme="majorEastAsia"/>
        </w:rPr>
        <w:t xml:space="preserve"> = </w:t>
      </w: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 w:rsidR="00FB0F6A">
        <w:rPr>
          <w:rStyle w:val="mi"/>
          <w:rFonts w:eastAsiaTheme="majorEastAsia"/>
          <w:vertAlign w:val="subscript"/>
        </w:rPr>
        <w:t>c</w:t>
      </w:r>
      <w:r>
        <w:rPr>
          <w:rStyle w:val="mi"/>
          <w:rFonts w:eastAsiaTheme="majorEastAsia"/>
        </w:rPr>
        <w:t xml:space="preserve">,  </w:t>
      </w:r>
      <w:r w:rsidR="00FB0F6A">
        <w:rPr>
          <w:rStyle w:val="mi"/>
          <w:rFonts w:eastAsiaTheme="majorEastAsia"/>
        </w:rPr>
        <w:t xml:space="preserve">  </w:t>
      </w:r>
      <w:r>
        <w:rPr>
          <w:rStyle w:val="mi"/>
          <w:rFonts w:eastAsiaTheme="majorEastAsia"/>
        </w:rPr>
        <w:t>i podstawiając</w:t>
      </w:r>
    </w:p>
    <w:p w:rsidR="00FB0F6A" w:rsidRDefault="00FB0F6A" w:rsidP="00B1117E">
      <w:pPr>
        <w:pStyle w:val="NormalnyWeb"/>
        <w:rPr>
          <w:rStyle w:val="mi"/>
          <w:rFonts w:eastAsiaTheme="majorEastAsia"/>
        </w:rPr>
      </w:pP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>
        <w:rPr>
          <w:rStyle w:val="mi"/>
          <w:rFonts w:eastAsiaTheme="majorEastAsia"/>
          <w:vertAlign w:val="subscript"/>
        </w:rPr>
        <w:t>c</w:t>
      </w:r>
      <w:r>
        <w:rPr>
          <w:rStyle w:val="mi"/>
          <w:rFonts w:eastAsiaTheme="majorEastAsia"/>
        </w:rPr>
        <w:t xml:space="preserve"> </w:t>
      </w:r>
      <w:r w:rsidR="00B1117E">
        <w:rPr>
          <w:rStyle w:val="mi"/>
          <w:rFonts w:eastAsiaTheme="majorEastAsia"/>
        </w:rPr>
        <w:t xml:space="preserve"> = 3/4 </w:t>
      </w:r>
      <w:r w:rsidR="00B1117E">
        <w:rPr>
          <w:rStyle w:val="mi"/>
          <w:rFonts w:ascii="Cambria Math" w:eastAsiaTheme="majorEastAsia" w:hAnsi="Cambria Math" w:cs="Cambria Math"/>
        </w:rPr>
        <w:t>⋅</w:t>
      </w:r>
      <w:r>
        <w:rPr>
          <w:rStyle w:val="mi"/>
          <w:rFonts w:eastAsiaTheme="majorEastAsia"/>
        </w:rPr>
        <w:t xml:space="preserve"> 1000 kg/m</w:t>
      </w:r>
      <w:r>
        <w:rPr>
          <w:rStyle w:val="mi"/>
          <w:rFonts w:eastAsiaTheme="majorEastAsia"/>
          <w:vertAlign w:val="superscript"/>
        </w:rPr>
        <w:t>3</w:t>
      </w:r>
      <w:r w:rsidR="00B1117E">
        <w:rPr>
          <w:rStyle w:val="mi"/>
          <w:rFonts w:eastAsiaTheme="majorEastAsia"/>
        </w:rPr>
        <w:t xml:space="preserve"> </w:t>
      </w:r>
    </w:p>
    <w:p w:rsidR="00FB0F6A" w:rsidRPr="00031030" w:rsidRDefault="002A0A23" w:rsidP="00B1117E">
      <w:pPr>
        <w:pStyle w:val="NormalnyWeb"/>
        <w:rPr>
          <w:rFonts w:eastAsiaTheme="majorEastAsia"/>
          <w:vertAlign w:val="superscript"/>
        </w:rPr>
      </w:pPr>
      <w:r w:rsidRPr="002A0A23">
        <w:rPr>
          <w:rFonts w:eastAsia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6.1pt;margin-top:22.75pt;width:517.5pt;height:.75pt;z-index:251658240" o:connectortype="straight"/>
        </w:pict>
      </w: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 w:rsidR="00FB0F6A">
        <w:rPr>
          <w:rStyle w:val="mi"/>
          <w:rFonts w:eastAsiaTheme="majorEastAsia"/>
          <w:vertAlign w:val="subscript"/>
        </w:rPr>
        <w:t>c</w:t>
      </w:r>
      <w:r w:rsidR="00FB0F6A">
        <w:rPr>
          <w:rStyle w:val="mi"/>
          <w:rFonts w:eastAsiaTheme="majorEastAsia"/>
        </w:rPr>
        <w:t xml:space="preserve">  </w:t>
      </w:r>
      <w:r w:rsidR="00B1117E">
        <w:rPr>
          <w:rStyle w:val="mi"/>
          <w:rFonts w:eastAsiaTheme="majorEastAsia"/>
        </w:rPr>
        <w:t>= 750 kg/m</w:t>
      </w:r>
      <w:r w:rsidR="00FB0F6A">
        <w:rPr>
          <w:rStyle w:val="mi"/>
          <w:rFonts w:eastAsiaTheme="majorEastAsia"/>
          <w:vertAlign w:val="superscript"/>
        </w:rPr>
        <w:t>3</w:t>
      </w:r>
    </w:p>
    <w:p w:rsidR="0084613B" w:rsidRPr="00910D05" w:rsidRDefault="00FB0F6A" w:rsidP="00910D05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podsumowanie i utrwalenie proszę obejrzyj:</w:t>
      </w:r>
    </w:p>
    <w:p w:rsidR="00FB0F6A" w:rsidRPr="00FB0F6A" w:rsidRDefault="002A0A23" w:rsidP="00FB0F6A">
      <w:pPr>
        <w:pStyle w:val="Nagwek1"/>
        <w:rPr>
          <w:rFonts w:asciiTheme="minorHAnsi" w:hAnsiTheme="minorHAnsi" w:cstheme="minorHAnsi"/>
          <w:sz w:val="22"/>
          <w:szCs w:val="22"/>
        </w:rPr>
      </w:pPr>
      <w:hyperlink r:id="rId6" w:history="1">
        <w:r w:rsidR="00FB0F6A" w:rsidRPr="00FB0F6A">
          <w:rPr>
            <w:rStyle w:val="Hipercze"/>
            <w:rFonts w:asciiTheme="minorHAnsi" w:hAnsiTheme="minorHAnsi" w:cstheme="minorHAnsi"/>
            <w:sz w:val="22"/>
            <w:szCs w:val="22"/>
          </w:rPr>
          <w:t>https://youtu.be/wl7RGAHO_bs</w:t>
        </w:r>
      </w:hyperlink>
      <w:r w:rsidR="00FB0F6A" w:rsidRPr="00FB0F6A">
        <w:rPr>
          <w:rFonts w:asciiTheme="minorHAnsi" w:hAnsiTheme="minorHAnsi" w:cstheme="minorHAnsi"/>
          <w:sz w:val="22"/>
          <w:szCs w:val="22"/>
        </w:rPr>
        <w:t xml:space="preserve">    Fizyka Prawo Archimedesa cz 1 Wiedza</w:t>
      </w:r>
    </w:p>
    <w:p w:rsidR="00910D05" w:rsidRPr="00FB0F6A" w:rsidRDefault="00910D05" w:rsidP="009C2345">
      <w:pPr>
        <w:rPr>
          <w:b/>
        </w:rPr>
      </w:pPr>
    </w:p>
    <w:p w:rsidR="00031030" w:rsidRPr="00031030" w:rsidRDefault="002A0A23" w:rsidP="00CC513E">
      <w:pPr>
        <w:rPr>
          <w:b/>
        </w:rPr>
      </w:pPr>
      <w:r>
        <w:rPr>
          <w:b/>
          <w:noProof/>
          <w:lang w:eastAsia="pl-PL"/>
        </w:rPr>
        <w:pict>
          <v:shape id="_x0000_s1027" type="#_x0000_t32" style="position:absolute;margin-left:-31.85pt;margin-top:19.65pt;width:503.25pt;height:0;z-index:251659264" o:connectortype="straight"/>
        </w:pict>
      </w:r>
      <w:hyperlink r:id="rId7" w:history="1">
        <w:r w:rsidR="00CC513E" w:rsidRPr="00FB0F6A">
          <w:rPr>
            <w:rStyle w:val="Hipercze"/>
            <w:b/>
          </w:rPr>
          <w:t>https://youtu.be/TulFtxO6l6w</w:t>
        </w:r>
      </w:hyperlink>
      <w:r w:rsidR="00CC513E" w:rsidRPr="00FB0F6A">
        <w:t xml:space="preserve">  </w:t>
      </w:r>
      <w:r w:rsidR="00FB0F6A" w:rsidRPr="00FB0F6A">
        <w:t xml:space="preserve">  </w:t>
      </w:r>
      <w:r w:rsidR="00CC513E" w:rsidRPr="00FB0F6A">
        <w:rPr>
          <w:rFonts w:cstheme="minorHAnsi"/>
          <w:b/>
        </w:rPr>
        <w:t>Siła wyporu, prawo Archimedesa czyli dlaczego statek pływa?</w:t>
      </w:r>
    </w:p>
    <w:p w:rsidR="00031030" w:rsidRDefault="00031030" w:rsidP="00CC513E">
      <w:r>
        <w:t>POĆWICZ!</w:t>
      </w:r>
    </w:p>
    <w:p w:rsidR="00031030" w:rsidRDefault="00031030" w:rsidP="00CC513E">
      <w:r>
        <w:t>ZADANIE1.</w:t>
      </w:r>
    </w:p>
    <w:p w:rsidR="00031030" w:rsidRDefault="00031030" w:rsidP="00CC513E">
      <w:r>
        <w:t>Wyznacz objętość przedmiotu pływającego w wodzie wiedząc, że siła wyporu działająca na przedmiot jest równa 100 N. Gęstość przedmiotu jest znana i wynosi 400 kg/m</w:t>
      </w:r>
      <w:r>
        <w:rPr>
          <w:vertAlign w:val="superscript"/>
        </w:rPr>
        <w:t>3</w:t>
      </w:r>
      <w:r>
        <w:t>.</w:t>
      </w:r>
    </w:p>
    <w:p w:rsidR="00031030" w:rsidRDefault="00031030" w:rsidP="00031030">
      <w:r>
        <w:t>ZADANIE2.</w:t>
      </w:r>
    </w:p>
    <w:p w:rsidR="00031030" w:rsidRPr="00031030" w:rsidRDefault="00031030" w:rsidP="00031030">
      <w:pPr>
        <w:pStyle w:val="NormalnyWeb"/>
        <w:rPr>
          <w:rFonts w:asciiTheme="minorHAnsi" w:hAnsiTheme="minorHAnsi" w:cstheme="minorHAnsi"/>
        </w:rPr>
      </w:pPr>
      <w:r w:rsidRPr="00031030">
        <w:rPr>
          <w:rFonts w:asciiTheme="minorHAnsi" w:hAnsiTheme="minorHAnsi" w:cstheme="minorHAnsi"/>
        </w:rPr>
        <w:t>Kotwica wykonana z ołowiu o gęstości 11350 kg/m</w:t>
      </w:r>
      <w:r w:rsidRPr="00031030">
        <w:rPr>
          <w:rFonts w:asciiTheme="minorHAnsi" w:hAnsiTheme="minorHAnsi" w:cstheme="minorHAnsi"/>
          <w:vertAlign w:val="superscript"/>
        </w:rPr>
        <w:t>3</w:t>
      </w:r>
      <w:r w:rsidRPr="00031030">
        <w:rPr>
          <w:rFonts w:asciiTheme="minorHAnsi" w:hAnsiTheme="minorHAnsi" w:cstheme="minorHAnsi"/>
        </w:rPr>
        <w:t xml:space="preserve"> wydaje się w wodzie lżejsza o 500 N, niż w powietrzu.</w:t>
      </w:r>
    </w:p>
    <w:p w:rsidR="00031030" w:rsidRPr="00031030" w:rsidRDefault="00031030" w:rsidP="00031030">
      <w:pPr>
        <w:pStyle w:val="NormalnyWeb"/>
        <w:rPr>
          <w:rFonts w:asciiTheme="minorHAnsi" w:hAnsiTheme="minorHAnsi" w:cstheme="minorHAnsi"/>
        </w:rPr>
      </w:pPr>
      <w:r w:rsidRPr="00031030">
        <w:rPr>
          <w:rFonts w:asciiTheme="minorHAnsi" w:hAnsiTheme="minorHAnsi" w:cstheme="minorHAnsi"/>
        </w:rPr>
        <w:t xml:space="preserve">a) Oblicz objętość </w:t>
      </w:r>
      <w:proofErr w:type="spellStart"/>
      <w:r w:rsidRPr="00031030">
        <w:rPr>
          <w:rStyle w:val="Uwydatnienie"/>
          <w:rFonts w:asciiTheme="minorHAnsi" w:hAnsiTheme="minorHAnsi" w:cstheme="minorHAnsi"/>
        </w:rPr>
        <w:t>V</w:t>
      </w:r>
      <w:r w:rsidRPr="00031030">
        <w:rPr>
          <w:rStyle w:val="Uwydatnienie"/>
          <w:rFonts w:asciiTheme="minorHAnsi" w:hAnsiTheme="minorHAnsi" w:cstheme="minorHAnsi"/>
          <w:vertAlign w:val="subscript"/>
        </w:rPr>
        <w:t>k</w:t>
      </w:r>
      <w:proofErr w:type="spellEnd"/>
      <w:r w:rsidRPr="00031030">
        <w:rPr>
          <w:rFonts w:asciiTheme="minorHAnsi" w:hAnsiTheme="minorHAnsi" w:cstheme="minorHAnsi"/>
        </w:rPr>
        <w:t>  tej kotwicy.</w:t>
      </w:r>
      <w:r w:rsidRPr="00031030">
        <w:rPr>
          <w:rFonts w:asciiTheme="minorHAnsi" w:hAnsiTheme="minorHAnsi" w:cstheme="minorHAnsi"/>
        </w:rPr>
        <w:br/>
        <w:t>b) Ile wynosi jej ciężar w powietrzu?</w:t>
      </w:r>
    </w:p>
    <w:p w:rsidR="00031030" w:rsidRDefault="00031030" w:rsidP="00031030">
      <w:pPr>
        <w:pStyle w:val="NormalnyWeb"/>
        <w:rPr>
          <w:rFonts w:asciiTheme="minorHAnsi" w:hAnsiTheme="minorHAnsi" w:cstheme="minorHAnsi"/>
        </w:rPr>
      </w:pPr>
      <w:r w:rsidRPr="00031030">
        <w:rPr>
          <w:rFonts w:asciiTheme="minorHAnsi" w:hAnsiTheme="minorHAnsi" w:cstheme="minorHAnsi"/>
        </w:rPr>
        <w:lastRenderedPageBreak/>
        <w:t>Gęstość wody jest znana i wynosi 1000 kg/m</w:t>
      </w:r>
      <w:r w:rsidRPr="00031030">
        <w:rPr>
          <w:rFonts w:asciiTheme="minorHAnsi" w:hAnsiTheme="minorHAnsi" w:cstheme="minorHAnsi"/>
          <w:vertAlign w:val="superscript"/>
        </w:rPr>
        <w:t>3</w:t>
      </w:r>
      <w:r w:rsidRPr="00031030">
        <w:rPr>
          <w:rFonts w:asciiTheme="minorHAnsi" w:hAnsiTheme="minorHAnsi" w:cstheme="minorHAnsi"/>
        </w:rPr>
        <w:t>.</w:t>
      </w:r>
    </w:p>
    <w:p w:rsidR="001E373A" w:rsidRPr="00031030" w:rsidRDefault="001E373A" w:rsidP="00031030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chętne, mogą odesłać rozwiązania.</w:t>
      </w:r>
    </w:p>
    <w:p w:rsidR="00CC513E" w:rsidRPr="00031030" w:rsidRDefault="00CC513E" w:rsidP="00031030"/>
    <w:sectPr w:rsidR="00CC513E" w:rsidRPr="00031030" w:rsidSect="0003103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E09"/>
    <w:multiLevelType w:val="multilevel"/>
    <w:tmpl w:val="B25A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754"/>
    <w:rsid w:val="00031030"/>
    <w:rsid w:val="001D67B0"/>
    <w:rsid w:val="001E373A"/>
    <w:rsid w:val="002A0A23"/>
    <w:rsid w:val="00592754"/>
    <w:rsid w:val="0084613B"/>
    <w:rsid w:val="008A3849"/>
    <w:rsid w:val="00910D05"/>
    <w:rsid w:val="00944DA8"/>
    <w:rsid w:val="009C2345"/>
    <w:rsid w:val="00A44737"/>
    <w:rsid w:val="00B1117E"/>
    <w:rsid w:val="00BB638A"/>
    <w:rsid w:val="00BF7702"/>
    <w:rsid w:val="00CC513E"/>
    <w:rsid w:val="00EC445C"/>
    <w:rsid w:val="00F47D53"/>
    <w:rsid w:val="00FB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30"/>
  </w:style>
  <w:style w:type="paragraph" w:styleId="Nagwek1">
    <w:name w:val="heading 1"/>
    <w:basedOn w:val="Normalny"/>
    <w:link w:val="Nagwek1Znak"/>
    <w:uiPriority w:val="9"/>
    <w:qFormat/>
    <w:rsid w:val="0059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7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944DA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44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4D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CC513E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CC513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C51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C513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C51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C513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CC513E"/>
  </w:style>
  <w:style w:type="character" w:customStyle="1" w:styleId="ytp-time-separator">
    <w:name w:val="ytp-time-separator"/>
    <w:basedOn w:val="Domylnaczcionkaakapitu"/>
    <w:rsid w:val="00CC513E"/>
  </w:style>
  <w:style w:type="character" w:customStyle="1" w:styleId="ytp-time-duration">
    <w:name w:val="ytp-time-duration"/>
    <w:basedOn w:val="Domylnaczcionkaakapitu"/>
    <w:rsid w:val="00CC513E"/>
  </w:style>
  <w:style w:type="paragraph" w:styleId="NormalnyWeb">
    <w:name w:val="Normal (Web)"/>
    <w:basedOn w:val="Normalny"/>
    <w:uiPriority w:val="99"/>
    <w:unhideWhenUsed/>
    <w:rsid w:val="00EC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C4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05"/>
    <w:rPr>
      <w:rFonts w:ascii="Tahoma" w:hAnsi="Tahoma" w:cs="Tahoma"/>
      <w:sz w:val="16"/>
      <w:szCs w:val="16"/>
    </w:rPr>
  </w:style>
  <w:style w:type="character" w:customStyle="1" w:styleId="mi">
    <w:name w:val="mi"/>
    <w:basedOn w:val="Domylnaczcionkaakapitu"/>
    <w:rsid w:val="00910D05"/>
  </w:style>
  <w:style w:type="character" w:customStyle="1" w:styleId="mo">
    <w:name w:val="mo"/>
    <w:basedOn w:val="Domylnaczcionkaakapitu"/>
    <w:rsid w:val="00910D05"/>
  </w:style>
  <w:style w:type="character" w:styleId="Pogrubienie">
    <w:name w:val="Strong"/>
    <w:basedOn w:val="Domylnaczcionkaakapitu"/>
    <w:uiPriority w:val="22"/>
    <w:qFormat/>
    <w:rsid w:val="00B1117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B0F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ulFtxO6l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l7RGAHO_b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13</cp:revision>
  <dcterms:created xsi:type="dcterms:W3CDTF">2020-04-27T10:41:00Z</dcterms:created>
  <dcterms:modified xsi:type="dcterms:W3CDTF">2020-04-27T11:37:00Z</dcterms:modified>
</cp:coreProperties>
</file>