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A" w:rsidRDefault="00C876AB">
      <w:r>
        <w:t xml:space="preserve">Język angielski   10-14.05.2020                 3 </w:t>
      </w:r>
      <w:proofErr w:type="gramStart"/>
      <w:r>
        <w:t>jednostki</w:t>
      </w:r>
      <w:proofErr w:type="gramEnd"/>
      <w:r>
        <w:t xml:space="preserve"> lekcyjne</w:t>
      </w:r>
    </w:p>
    <w:p w:rsidR="00600BBE" w:rsidRDefault="00600BBE">
      <w:r>
        <w:t xml:space="preserve">Ćwiczenia zostaną sprawdzone na </w:t>
      </w:r>
      <w:proofErr w:type="spellStart"/>
      <w:r>
        <w:t>Teams</w:t>
      </w:r>
      <w:proofErr w:type="spellEnd"/>
      <w:r>
        <w:t xml:space="preserve"> </w:t>
      </w:r>
    </w:p>
    <w:p w:rsidR="00600BBE" w:rsidRDefault="00600BBE"/>
    <w:p w:rsidR="00C876AB" w:rsidRDefault="00C876AB">
      <w:r>
        <w:t xml:space="preserve">Temat: </w:t>
      </w:r>
      <w:r w:rsidRPr="00600BBE">
        <w:rPr>
          <w:u w:val="single"/>
        </w:rPr>
        <w:t>Pytanie o drogę i podawanie kierunków.</w:t>
      </w:r>
      <w:r>
        <w:t xml:space="preserve">       Podręcznik s. 79</w:t>
      </w:r>
    </w:p>
    <w:p w:rsidR="00C876AB" w:rsidRDefault="00C876AB">
      <w:r>
        <w:t xml:space="preserve"> Wpisz do zeszytu: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proofErr w:type="spellStart"/>
      <w:r>
        <w:t>Where’s</w:t>
      </w:r>
      <w:proofErr w:type="spellEnd"/>
      <w:r>
        <w:t xml:space="preserve"> the………?  - </w:t>
      </w:r>
      <w:proofErr w:type="gramStart"/>
      <w:r>
        <w:t>gdzie</w:t>
      </w:r>
      <w:proofErr w:type="gramEnd"/>
      <w:r>
        <w:t xml:space="preserve"> jest……?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r>
        <w:t xml:space="preserve">How do I </w:t>
      </w:r>
      <w:proofErr w:type="spellStart"/>
      <w:r>
        <w:t>get</w:t>
      </w:r>
      <w:proofErr w:type="spellEnd"/>
      <w:r>
        <w:t xml:space="preserve"> to……..? – jak mogę </w:t>
      </w:r>
      <w:proofErr w:type="gramStart"/>
      <w:r>
        <w:t>dotrzeć  do</w:t>
      </w:r>
      <w:proofErr w:type="gramEnd"/>
      <w:r>
        <w:t>……?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r>
        <w:t xml:space="preserve">Go </w:t>
      </w:r>
      <w:proofErr w:type="spellStart"/>
      <w:r>
        <w:t>straight</w:t>
      </w:r>
      <w:proofErr w:type="spellEnd"/>
      <w:r>
        <w:t xml:space="preserve"> on – idź prosto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r>
        <w:t xml:space="preserve">Take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– skręć w pierwszą ulicę po lewej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r>
        <w:t xml:space="preserve">Tale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– skręć w drugą ulicę po prawej</w:t>
      </w:r>
    </w:p>
    <w:p w:rsidR="00C876AB" w:rsidRDefault="00C876AB" w:rsidP="00C876AB">
      <w:pPr>
        <w:pStyle w:val="Akapitzlist"/>
        <w:numPr>
          <w:ilvl w:val="0"/>
          <w:numId w:val="2"/>
        </w:numPr>
      </w:pPr>
      <w:r>
        <w:t xml:space="preserve">Go past……..- </w:t>
      </w:r>
      <w:proofErr w:type="gramStart"/>
      <w:r>
        <w:t>przejdź</w:t>
      </w:r>
      <w:proofErr w:type="gramEnd"/>
      <w:r>
        <w:t xml:space="preserve"> obok</w:t>
      </w:r>
    </w:p>
    <w:p w:rsidR="00C876AB" w:rsidRDefault="00C876AB" w:rsidP="00C876AB"/>
    <w:p w:rsidR="00C876AB" w:rsidRDefault="00C876AB" w:rsidP="00C876AB">
      <w:r>
        <w:t xml:space="preserve">Wysłuchaj ćwiczenia 1 </w:t>
      </w:r>
      <w:proofErr w:type="gramStart"/>
      <w:r>
        <w:t xml:space="preserve">s. </w:t>
      </w:r>
      <w:proofErr w:type="gramEnd"/>
      <w:r>
        <w:t>79</w:t>
      </w:r>
      <w:r w:rsidR="00B04174">
        <w:t xml:space="preserve"> , a następnie przeczytaj ten dialog.</w:t>
      </w:r>
      <w:bookmarkStart w:id="0" w:name="_GoBack"/>
      <w:bookmarkEnd w:id="0"/>
    </w:p>
    <w:p w:rsidR="00C876AB" w:rsidRDefault="00C876AB" w:rsidP="00C876AB"/>
    <w:p w:rsidR="00C876AB" w:rsidRDefault="00C876AB" w:rsidP="00C876AB">
      <w:r>
        <w:t xml:space="preserve">Wpisz do zeszytu ćwiczenie 3 </w:t>
      </w:r>
      <w:proofErr w:type="gramStart"/>
      <w:r>
        <w:t>s. 79   (popatrz</w:t>
      </w:r>
      <w:proofErr w:type="gramEnd"/>
      <w:r>
        <w:t xml:space="preserve"> na obrazki i podaj kierunki)</w:t>
      </w:r>
    </w:p>
    <w:p w:rsidR="00C876AB" w:rsidRDefault="00C876AB" w:rsidP="00C876AB">
      <w:r>
        <w:t>W</w:t>
      </w:r>
      <w:r w:rsidR="00600BBE">
        <w:t>ykonaj ustnie ćwiczenie 4 s. 79</w:t>
      </w:r>
    </w:p>
    <w:p w:rsidR="00600BBE" w:rsidRDefault="00600BBE" w:rsidP="00C876AB"/>
    <w:p w:rsidR="00600BBE" w:rsidRPr="00600BBE" w:rsidRDefault="00600BBE" w:rsidP="00C876AB">
      <w:pPr>
        <w:rPr>
          <w:b/>
        </w:rPr>
      </w:pPr>
      <w:r w:rsidRPr="00600BBE">
        <w:rPr>
          <w:b/>
        </w:rPr>
        <w:t>Naucz się na pamięć nowych wyrażeń</w:t>
      </w:r>
    </w:p>
    <w:p w:rsidR="00C876AB" w:rsidRDefault="00C876AB" w:rsidP="00C876AB"/>
    <w:p w:rsidR="00C876AB" w:rsidRDefault="00C876AB"/>
    <w:p w:rsidR="00C876AB" w:rsidRDefault="00600BBE">
      <w:r>
        <w:t xml:space="preserve">Temat: </w:t>
      </w:r>
      <w:r w:rsidRPr="00600BBE">
        <w:rPr>
          <w:u w:val="single"/>
        </w:rPr>
        <w:t>Forma przecząca czasownika” być” w czasie przeszłym (Past Simple) i krótkie odpowiedzi</w:t>
      </w:r>
      <w:r>
        <w:t>.          Podręcznik s. 80</w:t>
      </w:r>
    </w:p>
    <w:p w:rsidR="00600BBE" w:rsidRDefault="00600BBE"/>
    <w:p w:rsidR="00600BBE" w:rsidRDefault="00600BBE">
      <w:r>
        <w:t xml:space="preserve">Popatrz na tabelę: Jak tworzymy </w:t>
      </w:r>
      <w:proofErr w:type="gramStart"/>
      <w:r>
        <w:t xml:space="preserve">przeczenia ? </w:t>
      </w:r>
      <w:proofErr w:type="gramEnd"/>
      <w:r>
        <w:t xml:space="preserve">Dodajemy „ not” do czasownika </w:t>
      </w:r>
    </w:p>
    <w:p w:rsidR="00600BBE" w:rsidRDefault="00600BBE">
      <w:r>
        <w:t>Wpisz do zeszytu przeczenia z tabeli:</w:t>
      </w:r>
    </w:p>
    <w:p w:rsidR="00600BBE" w:rsidRPr="00600BBE" w:rsidRDefault="00600BBE">
      <w:pPr>
        <w:rPr>
          <w:b/>
          <w:lang w:val="en-GB"/>
        </w:rPr>
      </w:pPr>
      <w:r w:rsidRPr="00600BBE">
        <w:rPr>
          <w:b/>
          <w:lang w:val="en-GB"/>
        </w:rPr>
        <w:t>I wasn’t</w:t>
      </w:r>
    </w:p>
    <w:p w:rsidR="00600BBE" w:rsidRPr="00600BBE" w:rsidRDefault="00600BBE">
      <w:pPr>
        <w:rPr>
          <w:b/>
          <w:lang w:val="en-GB"/>
        </w:rPr>
      </w:pPr>
      <w:r w:rsidRPr="00600BBE">
        <w:rPr>
          <w:b/>
          <w:lang w:val="en-GB"/>
        </w:rPr>
        <w:t>You weren’t</w:t>
      </w:r>
    </w:p>
    <w:p w:rsidR="00600BBE" w:rsidRPr="00600BBE" w:rsidRDefault="00600BBE">
      <w:pPr>
        <w:rPr>
          <w:b/>
          <w:lang w:val="en-GB"/>
        </w:rPr>
      </w:pPr>
      <w:r w:rsidRPr="00600BBE">
        <w:rPr>
          <w:b/>
          <w:lang w:val="en-GB"/>
        </w:rPr>
        <w:t>He/she/it wasn’t</w:t>
      </w:r>
    </w:p>
    <w:p w:rsidR="00600BBE" w:rsidRDefault="00600BBE">
      <w:pPr>
        <w:rPr>
          <w:b/>
        </w:rPr>
      </w:pPr>
      <w:r w:rsidRPr="00600BBE">
        <w:rPr>
          <w:b/>
        </w:rPr>
        <w:t>We/</w:t>
      </w:r>
      <w:proofErr w:type="spellStart"/>
      <w:r w:rsidRPr="00600BBE">
        <w:rPr>
          <w:b/>
        </w:rPr>
        <w:t>you</w:t>
      </w:r>
      <w:proofErr w:type="spellEnd"/>
      <w:r w:rsidRPr="00600BBE">
        <w:rPr>
          <w:b/>
        </w:rPr>
        <w:t xml:space="preserve"> /</w:t>
      </w:r>
      <w:proofErr w:type="spellStart"/>
      <w:r w:rsidRPr="00600BBE">
        <w:rPr>
          <w:b/>
        </w:rPr>
        <w:t>they</w:t>
      </w:r>
      <w:proofErr w:type="spellEnd"/>
      <w:r w:rsidRPr="00600BBE">
        <w:rPr>
          <w:b/>
        </w:rPr>
        <w:t xml:space="preserve"> </w:t>
      </w:r>
      <w:proofErr w:type="spellStart"/>
      <w:r w:rsidRPr="00600BBE">
        <w:rPr>
          <w:b/>
        </w:rPr>
        <w:t>weren’t</w:t>
      </w:r>
      <w:proofErr w:type="spellEnd"/>
    </w:p>
    <w:p w:rsidR="00600BBE" w:rsidRDefault="00600BBE">
      <w:pPr>
        <w:rPr>
          <w:b/>
        </w:rPr>
      </w:pPr>
      <w:r>
        <w:rPr>
          <w:b/>
        </w:rPr>
        <w:t>W tabeli podane masz także krótkie odpowiedzi na pytania – przepisz je do zeszytu</w:t>
      </w:r>
    </w:p>
    <w:p w:rsidR="00600BBE" w:rsidRDefault="00600BBE">
      <w:pPr>
        <w:rPr>
          <w:b/>
        </w:rPr>
      </w:pPr>
    </w:p>
    <w:p w:rsidR="00600BBE" w:rsidRDefault="00600BBE">
      <w:r>
        <w:t xml:space="preserve">Wpisz do zeszytu ćw. 2 s. 80 uzupełniając właściwą </w:t>
      </w:r>
      <w:proofErr w:type="gramStart"/>
      <w:r>
        <w:t>formą  przeczącą</w:t>
      </w:r>
      <w:proofErr w:type="gramEnd"/>
      <w:r>
        <w:t xml:space="preserve"> czasownika „być”</w:t>
      </w:r>
    </w:p>
    <w:p w:rsidR="00600BBE" w:rsidRPr="00600BBE" w:rsidRDefault="00600BBE">
      <w:r>
        <w:t xml:space="preserve">Wpisz do zeszytu ćw. 3 </w:t>
      </w:r>
      <w:proofErr w:type="gramStart"/>
      <w:r>
        <w:t>s. 80   - ułóż</w:t>
      </w:r>
      <w:proofErr w:type="gramEnd"/>
      <w:r>
        <w:t xml:space="preserve"> pytania wg wzoru</w:t>
      </w:r>
    </w:p>
    <w:p w:rsidR="00600BBE" w:rsidRPr="00600BBE" w:rsidRDefault="00600BBE">
      <w:pPr>
        <w:rPr>
          <w:b/>
        </w:rPr>
      </w:pPr>
    </w:p>
    <w:p w:rsidR="00600BBE" w:rsidRPr="00600BBE" w:rsidRDefault="00600BBE"/>
    <w:p w:rsidR="00C876AB" w:rsidRDefault="00C876AB">
      <w:r>
        <w:t>Temat: „</w:t>
      </w:r>
      <w:r w:rsidRPr="00B04174">
        <w:rPr>
          <w:u w:val="single"/>
        </w:rPr>
        <w:t>Agata i przyjaciele” – ćwiczenia słuchania i czytania.</w:t>
      </w:r>
      <w:r w:rsidR="00B04174">
        <w:t xml:space="preserve">      Podręcznik s. 77</w:t>
      </w:r>
    </w:p>
    <w:p w:rsidR="00C876AB" w:rsidRDefault="00C876AB"/>
    <w:p w:rsidR="00C876AB" w:rsidRDefault="00B04174" w:rsidP="00C876AB">
      <w:pPr>
        <w:pStyle w:val="Akapitzlist"/>
        <w:numPr>
          <w:ilvl w:val="0"/>
          <w:numId w:val="1"/>
        </w:numPr>
      </w:pPr>
      <w:r>
        <w:t>Przeczytaj tekst i wysłuchaj nagrania</w:t>
      </w:r>
    </w:p>
    <w:p w:rsidR="00B04174" w:rsidRDefault="00B04174" w:rsidP="00C876AB">
      <w:pPr>
        <w:pStyle w:val="Akapitzlist"/>
        <w:numPr>
          <w:ilvl w:val="0"/>
          <w:numId w:val="1"/>
        </w:numPr>
      </w:pPr>
      <w:r>
        <w:t>Wpisz do zeszytu:</w:t>
      </w:r>
    </w:p>
    <w:p w:rsidR="00B04174" w:rsidRDefault="00B04174" w:rsidP="00B04174">
      <w:pPr>
        <w:pStyle w:val="Akapitzlist"/>
      </w:pPr>
      <w:proofErr w:type="gramStart"/>
      <w:r>
        <w:t>-   ćw</w:t>
      </w:r>
      <w:proofErr w:type="gramEnd"/>
      <w:r>
        <w:t>. 2 -  ułóż w kolejności wydarzenia z historyjki</w:t>
      </w:r>
    </w:p>
    <w:p w:rsidR="00B04174" w:rsidRDefault="00B04174" w:rsidP="00B04174">
      <w:pPr>
        <w:pStyle w:val="Akapitzlist"/>
      </w:pPr>
      <w:r>
        <w:t xml:space="preserve">- ćw. 3 – odpowiedz na pytania </w:t>
      </w:r>
    </w:p>
    <w:p w:rsidR="00B04174" w:rsidRDefault="00B04174" w:rsidP="00B04174">
      <w:pPr>
        <w:pStyle w:val="Akapitzlist"/>
      </w:pPr>
      <w:proofErr w:type="gramStart"/>
      <w:r>
        <w:t>-  ćw</w:t>
      </w:r>
      <w:proofErr w:type="gramEnd"/>
      <w:r>
        <w:t>. 4 – dopasuj tłumaczenie</w:t>
      </w:r>
    </w:p>
    <w:sectPr w:rsidR="00B0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B6" w:rsidRDefault="008017B6" w:rsidP="00C876AB">
      <w:pPr>
        <w:spacing w:after="0" w:line="240" w:lineRule="auto"/>
      </w:pPr>
      <w:r>
        <w:separator/>
      </w:r>
    </w:p>
  </w:endnote>
  <w:endnote w:type="continuationSeparator" w:id="0">
    <w:p w:rsidR="008017B6" w:rsidRDefault="008017B6" w:rsidP="00C8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B6" w:rsidRDefault="008017B6" w:rsidP="00C876AB">
      <w:pPr>
        <w:spacing w:after="0" w:line="240" w:lineRule="auto"/>
      </w:pPr>
      <w:r>
        <w:separator/>
      </w:r>
    </w:p>
  </w:footnote>
  <w:footnote w:type="continuationSeparator" w:id="0">
    <w:p w:rsidR="008017B6" w:rsidRDefault="008017B6" w:rsidP="00C8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61F"/>
    <w:multiLevelType w:val="hybridMultilevel"/>
    <w:tmpl w:val="3B9E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328F9"/>
    <w:multiLevelType w:val="hybridMultilevel"/>
    <w:tmpl w:val="34A6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7"/>
    <w:rsid w:val="00391497"/>
    <w:rsid w:val="00600BBE"/>
    <w:rsid w:val="008017B6"/>
    <w:rsid w:val="00B04174"/>
    <w:rsid w:val="00C876AB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2020-05-10T07:01:00Z</dcterms:created>
  <dcterms:modified xsi:type="dcterms:W3CDTF">2020-05-10T07:28:00Z</dcterms:modified>
</cp:coreProperties>
</file>