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42C" w:rsidRDefault="0019242C" w:rsidP="001924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01.06</w:t>
      </w:r>
      <w:r w:rsidRPr="00FC0D3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- 05 .06. </w:t>
      </w:r>
      <w:r w:rsidRPr="00FC0D35">
        <w:rPr>
          <w:rFonts w:ascii="Arial" w:hAnsi="Arial" w:cs="Arial"/>
          <w:b/>
          <w:sz w:val="24"/>
          <w:szCs w:val="24"/>
        </w:rPr>
        <w:t>20r</w:t>
      </w:r>
      <w:r>
        <w:rPr>
          <w:rFonts w:ascii="Arial" w:hAnsi="Arial" w:cs="Arial"/>
          <w:sz w:val="24"/>
          <w:szCs w:val="24"/>
        </w:rPr>
        <w:t>.</w:t>
      </w:r>
    </w:p>
    <w:p w:rsidR="0019242C" w:rsidRPr="00FC0D35" w:rsidRDefault="0019242C" w:rsidP="0019242C">
      <w:pPr>
        <w:rPr>
          <w:rFonts w:ascii="Arial" w:hAnsi="Arial" w:cs="Arial"/>
          <w:b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Biologia 5</w:t>
      </w:r>
      <w:r w:rsidR="006B75AD">
        <w:rPr>
          <w:rFonts w:ascii="Arial" w:hAnsi="Arial" w:cs="Arial"/>
          <w:b/>
          <w:sz w:val="24"/>
          <w:szCs w:val="24"/>
        </w:rPr>
        <w:t xml:space="preserve"> a, b, c, d, e</w:t>
      </w:r>
    </w:p>
    <w:p w:rsidR="0019242C" w:rsidRDefault="0019242C" w:rsidP="005E09BC">
      <w:pPr>
        <w:jc w:val="both"/>
        <w:rPr>
          <w:rFonts w:ascii="Arial" w:hAnsi="Arial" w:cs="Arial"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 xml:space="preserve">Temat lekcji: </w:t>
      </w:r>
      <w:r w:rsidR="005E09BC">
        <w:rPr>
          <w:rFonts w:ascii="Arial" w:hAnsi="Arial" w:cs="Arial"/>
          <w:b/>
          <w:sz w:val="24"/>
          <w:szCs w:val="24"/>
        </w:rPr>
        <w:t xml:space="preserve"> Nagonasienne. </w:t>
      </w:r>
      <w:r w:rsidR="000A39E7">
        <w:rPr>
          <w:rFonts w:ascii="Arial" w:hAnsi="Arial" w:cs="Arial"/>
          <w:b/>
          <w:sz w:val="24"/>
          <w:szCs w:val="24"/>
        </w:rPr>
        <w:t xml:space="preserve"> </w:t>
      </w:r>
      <w:r w:rsidR="0066309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temat i cele lekcji zapisujesz w zeszycie przedmiotowym)</w:t>
      </w:r>
    </w:p>
    <w:p w:rsidR="0019242C" w:rsidRDefault="0019242C" w:rsidP="0019242C">
      <w:pPr>
        <w:rPr>
          <w:rFonts w:ascii="Arial" w:hAnsi="Arial" w:cs="Arial"/>
          <w:b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Cele lekcji:</w:t>
      </w:r>
    </w:p>
    <w:p w:rsidR="00510311" w:rsidRDefault="000A39E7" w:rsidP="0051031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0A39E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Nauczysz się</w:t>
      </w:r>
      <w:r w:rsidR="0051031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: </w:t>
      </w:r>
    </w:p>
    <w:p w:rsidR="00510311" w:rsidRDefault="00510311" w:rsidP="0051031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510311" w:rsidRDefault="00510311" w:rsidP="00A8678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0A39E7" w:rsidRPr="000A39E7">
        <w:rPr>
          <w:rFonts w:ascii="Arial" w:eastAsia="Times New Roman" w:hAnsi="Arial" w:cs="Arial"/>
          <w:sz w:val="24"/>
          <w:szCs w:val="24"/>
          <w:lang w:eastAsia="pl-PL"/>
        </w:rPr>
        <w:t>wskazywać elementy budowy rośliny nasiennej</w:t>
      </w:r>
    </w:p>
    <w:p w:rsidR="000A39E7" w:rsidRPr="000A39E7" w:rsidRDefault="00510311" w:rsidP="00A8678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0A39E7" w:rsidRPr="000A39E7">
        <w:rPr>
          <w:rFonts w:ascii="Arial" w:eastAsia="Times New Roman" w:hAnsi="Arial" w:cs="Arial"/>
          <w:sz w:val="24"/>
          <w:szCs w:val="24"/>
          <w:lang w:eastAsia="pl-PL"/>
        </w:rPr>
        <w:t>dzielić rośliny na nagonasienne i okrytonasienne</w:t>
      </w:r>
    </w:p>
    <w:p w:rsidR="000A39E7" w:rsidRDefault="00510311" w:rsidP="005103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0A39E7" w:rsidRPr="000A39E7">
        <w:rPr>
          <w:rFonts w:ascii="Arial" w:eastAsia="Times New Roman" w:hAnsi="Arial" w:cs="Arial"/>
          <w:sz w:val="24"/>
          <w:szCs w:val="24"/>
          <w:lang w:eastAsia="pl-PL"/>
        </w:rPr>
        <w:t>wyjaśniać rolę kwiatów i owo</w:t>
      </w:r>
      <w:r>
        <w:rPr>
          <w:rFonts w:ascii="Arial" w:eastAsia="Times New Roman" w:hAnsi="Arial" w:cs="Arial"/>
          <w:sz w:val="24"/>
          <w:szCs w:val="24"/>
          <w:lang w:eastAsia="pl-PL"/>
        </w:rPr>
        <w:t>ców w rozwoju roślin nasiennych</w:t>
      </w:r>
    </w:p>
    <w:p w:rsidR="00510311" w:rsidRPr="00510311" w:rsidRDefault="0066309C" w:rsidP="00510311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10311" w:rsidRPr="00510311">
        <w:rPr>
          <w:rFonts w:ascii="Arial" w:hAnsi="Arial" w:cs="Arial"/>
        </w:rPr>
        <w:t>opisywać miejsca występowania roślin nagonasiennych na Ziemi i ich p</w:t>
      </w:r>
      <w:r w:rsidR="00510311">
        <w:rPr>
          <w:rFonts w:ascii="Arial" w:hAnsi="Arial" w:cs="Arial"/>
        </w:rPr>
        <w:t>rzystosowania do warunków życia</w:t>
      </w:r>
    </w:p>
    <w:p w:rsidR="00510311" w:rsidRPr="00510311" w:rsidRDefault="00510311" w:rsidP="0051031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510311">
        <w:rPr>
          <w:rFonts w:ascii="Arial" w:hAnsi="Arial" w:cs="Arial"/>
        </w:rPr>
        <w:t>- opisywać charakterystyc</w:t>
      </w:r>
      <w:r>
        <w:rPr>
          <w:rFonts w:ascii="Arial" w:hAnsi="Arial" w:cs="Arial"/>
        </w:rPr>
        <w:t>zne cechy roślin nagonasiennych</w:t>
      </w:r>
    </w:p>
    <w:p w:rsidR="00510311" w:rsidRPr="00510311" w:rsidRDefault="00510311" w:rsidP="0051031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510311">
        <w:rPr>
          <w:rFonts w:ascii="Arial" w:hAnsi="Arial" w:cs="Arial"/>
        </w:rPr>
        <w:t>- rozpoznawać najczęściej s</w:t>
      </w:r>
      <w:r>
        <w:rPr>
          <w:rFonts w:ascii="Arial" w:hAnsi="Arial" w:cs="Arial"/>
        </w:rPr>
        <w:t>potykane gatunki nagonasiennych</w:t>
      </w:r>
    </w:p>
    <w:p w:rsidR="00510311" w:rsidRPr="00510311" w:rsidRDefault="00510311" w:rsidP="00510311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510311">
        <w:rPr>
          <w:rFonts w:ascii="Arial" w:hAnsi="Arial" w:cs="Arial"/>
        </w:rPr>
        <w:t>- przeds</w:t>
      </w:r>
      <w:r>
        <w:rPr>
          <w:rFonts w:ascii="Arial" w:hAnsi="Arial" w:cs="Arial"/>
        </w:rPr>
        <w:t>tawiać znaczenie nagonasiennych</w:t>
      </w:r>
    </w:p>
    <w:p w:rsidR="00510311" w:rsidRDefault="00510311" w:rsidP="005103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10311" w:rsidRPr="000A39E7" w:rsidRDefault="00510311" w:rsidP="00510311">
      <w:pPr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  <w:r w:rsidRPr="00510311">
        <w:rPr>
          <w:rFonts w:ascii="Arial" w:hAnsi="Arial" w:cs="Arial"/>
          <w:b/>
          <w:bCs/>
          <w:color w:val="C00000"/>
          <w:sz w:val="24"/>
          <w:szCs w:val="24"/>
          <w:shd w:val="clear" w:color="auto" w:fill="FFFFFF"/>
        </w:rPr>
        <w:t>Główne składniki chleba, makaronu, ciastek, kasz i klusek pochodzą z nasion zbóż. Niemal wszystkie oleje i produkowane z nich margaryny tłoczone są z nasion rzepaku, słonecznika, soi, palmy oleistej, lnu i wielu innych roślin. Poznaj dokładniej rośliny wytwarzające nasiona, skoro są dla nas tak ważne.</w:t>
      </w:r>
    </w:p>
    <w:p w:rsidR="000A39E7" w:rsidRDefault="000A39E7" w:rsidP="0019242C">
      <w:pPr>
        <w:rPr>
          <w:rFonts w:ascii="Arial" w:hAnsi="Arial" w:cs="Arial"/>
          <w:b/>
          <w:color w:val="C00000"/>
          <w:sz w:val="24"/>
          <w:szCs w:val="24"/>
        </w:rPr>
      </w:pPr>
    </w:p>
    <w:p w:rsidR="00510311" w:rsidRPr="00510311" w:rsidRDefault="00510311" w:rsidP="0051031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 w:rsidRPr="00510311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1. Czym wyróżniają się rośliny nasienne?</w:t>
      </w:r>
    </w:p>
    <w:p w:rsidR="00510311" w:rsidRDefault="00510311" w:rsidP="00510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510311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Rośliny nasienne to takie, które wytwarzają kwiaty i nasiona. Nasiona zawierają </w:t>
      </w:r>
      <w:r w:rsidRPr="00510311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zarodek</w:t>
      </w:r>
      <w:r w:rsidRPr="00510311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 – miniaturę nowej rośliny. W nasionach jest zwykle zapas pokarmu dla zarodka. Obie te części są osłonięte </w:t>
      </w:r>
      <w:r w:rsidRPr="00510311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łupiną nasienną</w:t>
      </w:r>
      <w:r w:rsidRPr="00510311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</w:p>
    <w:p w:rsidR="00510311" w:rsidRPr="00510311" w:rsidRDefault="00510311" w:rsidP="005103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10311" w:rsidRPr="00510311" w:rsidRDefault="00510311" w:rsidP="0019242C">
      <w:pPr>
        <w:rPr>
          <w:rFonts w:ascii="Arial" w:hAnsi="Arial" w:cs="Arial"/>
          <w:b/>
          <w:color w:val="C00000"/>
          <w:sz w:val="24"/>
          <w:szCs w:val="24"/>
        </w:rPr>
      </w:pPr>
    </w:p>
    <w:p w:rsidR="003F4D33" w:rsidRPr="00510311" w:rsidRDefault="00510311" w:rsidP="0051031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77849" cy="2083242"/>
            <wp:effectExtent l="19050" t="0" r="0" b="0"/>
            <wp:docPr id="21" name="Obraz 2" descr="Budowa nasiona fasoli. Nasiono jest rozcięte. Wierzchnia warstwa to łupina nasienna. Pod spodem znajduje się bielmo, które stanowi większą część nasiona. Na górnym końcu znajduje się zarodek, z którego rozwinie się młoda rośl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wa nasiona fasoli. Nasiono jest rozcięte. Wierzchnia warstwa to łupina nasienna. Pod spodem znajduje się bielmo, które stanowi większą część nasiona. Na górnym końcu znajduje się zarodek, z którego rozwinie się młoda roślin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46" cy="20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3" w:rsidRPr="00510311" w:rsidRDefault="003F4D33" w:rsidP="00085AD4">
      <w:pPr>
        <w:rPr>
          <w:rFonts w:ascii="Arial" w:hAnsi="Arial" w:cs="Arial"/>
          <w:sz w:val="24"/>
          <w:szCs w:val="24"/>
        </w:rPr>
      </w:pPr>
    </w:p>
    <w:p w:rsidR="003F4D33" w:rsidRDefault="003F4D33" w:rsidP="00085AD4">
      <w:pPr>
        <w:rPr>
          <w:rFonts w:ascii="Arial" w:hAnsi="Arial" w:cs="Arial"/>
          <w:sz w:val="24"/>
          <w:szCs w:val="24"/>
        </w:rPr>
      </w:pPr>
    </w:p>
    <w:p w:rsidR="00684F74" w:rsidRPr="00684F74" w:rsidRDefault="00684F74" w:rsidP="00684F74">
      <w:pPr>
        <w:pStyle w:val="animation-ready"/>
        <w:rPr>
          <w:rFonts w:ascii="Arial" w:hAnsi="Arial" w:cs="Arial"/>
          <w:color w:val="C00000"/>
        </w:rPr>
      </w:pPr>
      <w:r>
        <w:rPr>
          <w:rFonts w:ascii="Arial" w:hAnsi="Arial" w:cs="Arial"/>
        </w:rPr>
        <w:lastRenderedPageBreak/>
        <w:t>R</w:t>
      </w:r>
      <w:r w:rsidRPr="00684F74">
        <w:rPr>
          <w:rFonts w:ascii="Arial" w:hAnsi="Arial" w:cs="Arial"/>
        </w:rPr>
        <w:t>ośliny nasienne dzielą się na dwie wielkie grupy: </w:t>
      </w:r>
      <w:hyperlink r:id="rId8" w:anchor="DXPmMIrlT_pl_main_concept_1" w:history="1">
        <w:r w:rsidRPr="00684F74">
          <w:rPr>
            <w:rStyle w:val="Hipercze"/>
            <w:rFonts w:ascii="Arial" w:hAnsi="Arial" w:cs="Arial"/>
            <w:color w:val="C00000"/>
          </w:rPr>
          <w:t>nagonasienne</w:t>
        </w:r>
      </w:hyperlink>
      <w:r w:rsidRPr="00684F74">
        <w:rPr>
          <w:rFonts w:ascii="Arial" w:hAnsi="Arial" w:cs="Arial"/>
          <w:color w:val="C00000"/>
        </w:rPr>
        <w:t> i </w:t>
      </w:r>
      <w:hyperlink r:id="rId9" w:anchor="DXPmMIrlT_pl_main_concept_2" w:history="1">
        <w:r w:rsidRPr="00684F74">
          <w:rPr>
            <w:rStyle w:val="Hipercze"/>
            <w:rFonts w:ascii="Arial" w:hAnsi="Arial" w:cs="Arial"/>
            <w:color w:val="C00000"/>
          </w:rPr>
          <w:t>okrytonasienne</w:t>
        </w:r>
      </w:hyperlink>
      <w:r w:rsidRPr="00684F74">
        <w:rPr>
          <w:rFonts w:ascii="Arial" w:hAnsi="Arial" w:cs="Arial"/>
          <w:color w:val="C00000"/>
        </w:rPr>
        <w:t xml:space="preserve">. </w:t>
      </w:r>
    </w:p>
    <w:p w:rsidR="00684F74" w:rsidRPr="00684F74" w:rsidRDefault="00684F74" w:rsidP="00684F74">
      <w:pPr>
        <w:pStyle w:val="animation-ready"/>
        <w:jc w:val="both"/>
        <w:rPr>
          <w:rFonts w:ascii="Arial" w:hAnsi="Arial" w:cs="Arial"/>
          <w:b/>
        </w:rPr>
      </w:pPr>
      <w:r w:rsidRPr="00684F74">
        <w:rPr>
          <w:rFonts w:ascii="Arial" w:hAnsi="Arial" w:cs="Arial"/>
          <w:b/>
        </w:rPr>
        <w:t>Nasiona nagonasiennych</w:t>
      </w:r>
      <w:r w:rsidRPr="00684F74">
        <w:rPr>
          <w:rFonts w:ascii="Arial" w:hAnsi="Arial" w:cs="Arial"/>
        </w:rPr>
        <w:t xml:space="preserve"> </w:t>
      </w:r>
      <w:r w:rsidRPr="00684F74">
        <w:rPr>
          <w:rFonts w:ascii="Arial" w:hAnsi="Arial" w:cs="Arial"/>
          <w:b/>
        </w:rPr>
        <w:t xml:space="preserve">leżą nieosłonięte na łuskach szyszek. </w:t>
      </w:r>
    </w:p>
    <w:p w:rsidR="00684F74" w:rsidRDefault="00684F74" w:rsidP="00684F74">
      <w:pPr>
        <w:pStyle w:val="animation-ready"/>
        <w:rPr>
          <w:rFonts w:ascii="Arial" w:hAnsi="Arial" w:cs="Arial"/>
        </w:rPr>
      </w:pPr>
      <w:r w:rsidRPr="00684F74">
        <w:rPr>
          <w:rFonts w:ascii="Arial" w:hAnsi="Arial" w:cs="Arial"/>
          <w:b/>
        </w:rPr>
        <w:t>Natomiast rośliny okrytonasienne wytwarzają owoce, w których ukryte są nasiona</w:t>
      </w:r>
      <w:r w:rsidRPr="00684F74">
        <w:rPr>
          <w:rFonts w:ascii="Arial" w:hAnsi="Arial" w:cs="Arial"/>
        </w:rPr>
        <w:t xml:space="preserve">. </w:t>
      </w:r>
    </w:p>
    <w:p w:rsidR="00684F74" w:rsidRPr="00684F74" w:rsidRDefault="00684F74" w:rsidP="00684F74">
      <w:pPr>
        <w:pStyle w:val="animation-ready"/>
        <w:jc w:val="both"/>
        <w:rPr>
          <w:rFonts w:ascii="Arial" w:hAnsi="Arial" w:cs="Arial"/>
        </w:rPr>
      </w:pPr>
      <w:r w:rsidRPr="00684F74">
        <w:rPr>
          <w:rFonts w:ascii="Arial" w:hAnsi="Arial" w:cs="Arial"/>
        </w:rPr>
        <w:t>Owoc ochrania nasiona oraz ułatwia ich rozsiewanie. Jeżeli owoc jest mięsisty, to zachęca zwierzęta, aby go zjadły. Wraz z wydalonymi, niestrawionymi resztkami pokarmowymi zwierzęta rozsiewają nasiona, które na ogół nie ulegają strawieniu. Te gatunki roślin, które produkują suche i lekkie owoce, rozsiewają się przez wiatr (np. owoc klonu). Gatunki wytwarzające kolce, włoski z haczykami lub zadziory (np. łopian, czyli oset) mogą być rozsiewane przez zwierzęta.</w:t>
      </w:r>
    </w:p>
    <w:p w:rsidR="00684F74" w:rsidRDefault="00684F74" w:rsidP="00684F7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35681" cy="2289975"/>
            <wp:effectExtent l="19050" t="0" r="0" b="0"/>
            <wp:docPr id="22" name="Obraz 2" descr="Zdjęcie szyszek świerku z rozchylonymi łus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 szyszek świerku z rozchylonymi łuskam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73" cy="22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74" w:rsidRPr="00684F74" w:rsidRDefault="00684F74" w:rsidP="00684F74">
      <w:p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pl-PL"/>
        </w:rPr>
      </w:pPr>
      <w:r w:rsidRPr="00684F74">
        <w:rPr>
          <w:rFonts w:ascii="Arial" w:eastAsia="Times New Roman" w:hAnsi="Arial" w:cs="Arial"/>
          <w:b/>
          <w:bCs/>
          <w:i/>
          <w:sz w:val="24"/>
          <w:szCs w:val="24"/>
          <w:lang w:eastAsia="pl-PL"/>
        </w:rPr>
        <w:t>Ciekawostka</w:t>
      </w:r>
    </w:p>
    <w:p w:rsidR="00684F74" w:rsidRPr="00684F74" w:rsidRDefault="00684F74" w:rsidP="00684F74">
      <w:p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pl-PL"/>
        </w:rPr>
      </w:pPr>
    </w:p>
    <w:p w:rsidR="00684F74" w:rsidRDefault="00684F74" w:rsidP="00684F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4F74">
        <w:rPr>
          <w:rFonts w:ascii="Arial" w:eastAsia="Times New Roman" w:hAnsi="Arial" w:cs="Arial"/>
          <w:i/>
          <w:sz w:val="24"/>
          <w:szCs w:val="24"/>
          <w:lang w:eastAsia="pl-PL"/>
        </w:rPr>
        <w:t>Jeżeli w jednym kwiecie jest wiele słupków, to powstaje owoc zbiorowy, składający się z wielu maleńkich owoców. Owocem zbiorowym jest na przykład malina.</w:t>
      </w:r>
    </w:p>
    <w:p w:rsidR="00684F74" w:rsidRDefault="00684F74" w:rsidP="00684F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84F74" w:rsidRPr="00684F74" w:rsidRDefault="00684F74" w:rsidP="00684F7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684F74" w:rsidRPr="00684F74" w:rsidRDefault="00684F74" w:rsidP="00684F74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18348" cy="2763146"/>
            <wp:effectExtent l="19050" t="0" r="0" b="0"/>
            <wp:docPr id="23" name="Obraz 5" descr="Fotografia przedatawia owoc maliny na krzewie. Malina złożona jest z połączonych ze sobą niewielkich kulek, z których każda jest owoc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atawia owoc maliny na krzewie. Malina złożona jest z połączonych ze sobą niewielkich kulek, z których każda jest owocem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98" cy="27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74" w:rsidRDefault="00684F74" w:rsidP="00684F7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0"/>
          <w:szCs w:val="20"/>
          <w:lang w:eastAsia="pl-PL"/>
        </w:rPr>
      </w:pPr>
    </w:p>
    <w:p w:rsidR="00684F74" w:rsidRPr="00684F74" w:rsidRDefault="00684F74" w:rsidP="00684F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 w:rsidRPr="00684F74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lastRenderedPageBreak/>
        <w:t>Ciekawostka</w:t>
      </w:r>
    </w:p>
    <w:p w:rsidR="00684F74" w:rsidRPr="00684F74" w:rsidRDefault="00684F74" w:rsidP="00684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684F74" w:rsidRPr="00684F74" w:rsidRDefault="00684F74" w:rsidP="00C85C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</w:pPr>
      <w:r w:rsidRPr="00684F74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>Wydaje nam się, że dobrze wiemy, jak wygląda owoc truskawki. W rzeczywistości jednak owoce truskawki to maleńkie, twarde, zielone orzeszki, które wyglądają jak pestki na powierzchni czerwonego, soczystego miąższu. Miąższ truskawki powstaje z dna kwiatowego i tak naprawdę wcale nie jest owocem!</w:t>
      </w:r>
    </w:p>
    <w:p w:rsidR="00684F74" w:rsidRDefault="00684F74" w:rsidP="00684F74">
      <w:pPr>
        <w:rPr>
          <w:rFonts w:ascii="Arial" w:hAnsi="Arial" w:cs="Arial"/>
          <w:i/>
          <w:sz w:val="24"/>
          <w:szCs w:val="24"/>
        </w:rPr>
      </w:pPr>
    </w:p>
    <w:p w:rsidR="00C85CBE" w:rsidRPr="00C85CBE" w:rsidRDefault="00C85CBE" w:rsidP="00C85CB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 w:rsidRPr="00C85CBE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 2. Rośliny iglaste i liściaste</w:t>
      </w:r>
    </w:p>
    <w:p w:rsidR="00C85CBE" w:rsidRPr="00C85CBE" w:rsidRDefault="00C85CBE" w:rsidP="00C85C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  <w:r w:rsidRPr="00C85CBE">
        <w:rPr>
          <w:rFonts w:ascii="Arial" w:eastAsia="Times New Roman" w:hAnsi="Arial" w:cs="Arial"/>
          <w:color w:val="C00000"/>
          <w:sz w:val="24"/>
          <w:szCs w:val="24"/>
          <w:lang w:eastAsia="pl-PL"/>
        </w:rPr>
        <w:t xml:space="preserve">Przykładami roślin nagonasiennych są przede wszystkim drzewa i krzewy iglaste. </w:t>
      </w:r>
    </w:p>
    <w:p w:rsidR="00C85CBE" w:rsidRDefault="00C85CBE" w:rsidP="00C85C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85CB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Obecnie na Ziemi znanych jest kilkaset gatunków tych roślin. Wśród rosnących w Polsce </w:t>
      </w:r>
      <w:r w:rsidRPr="00C85CBE">
        <w:rPr>
          <w:rFonts w:ascii="Arial" w:eastAsia="Times New Roman" w:hAnsi="Arial" w:cs="Arial"/>
          <w:color w:val="C00000"/>
          <w:sz w:val="24"/>
          <w:szCs w:val="24"/>
          <w:lang w:eastAsia="pl-PL"/>
        </w:rPr>
        <w:t>drzew nagonasiennych</w:t>
      </w:r>
      <w:r w:rsidRPr="00C85CB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wyróżnia się przede wszystkim: sosny, świerki, jodły i modrzewie. Wśród krzewów najlepiej znane są cisy i jałowce.</w:t>
      </w:r>
    </w:p>
    <w:p w:rsidR="00C85CBE" w:rsidRPr="00C85CBE" w:rsidRDefault="00C85CBE" w:rsidP="00C85C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C85CBE" w:rsidRDefault="00C85CBE" w:rsidP="00921A05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35577" cy="3053301"/>
            <wp:effectExtent l="19050" t="0" r="2773" b="0"/>
            <wp:docPr id="24" name="Obraz 8" descr="Zdjęcie przedstawiające sosny na skraju lasu. Drzewa mają wąskie, wysokie, brązowe pnie. Pnie są pozbawione gałezi na dole. Gałezie wyrastają w górnej części pnia. Gałęzie są rozmieszczone rzadko i podłoże pod drzewami jest oświetl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djęcie przedstawiające sosny na skraju lasu. Drzewa mają wąskie, wysokie, brązowe pnie. Pnie są pozbawione gałezi na dole. Gałezie wyrastają w górnej części pnia. Gałęzie są rozmieszczone rzadko i podłoże pod drzewami jest oświetlo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85" cy="30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BE" w:rsidRDefault="00C85CBE" w:rsidP="00921A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Sosna - roślina nagonasienna</w:t>
      </w:r>
    </w:p>
    <w:p w:rsidR="00C85CBE" w:rsidRDefault="00C85CBE" w:rsidP="00684F74">
      <w:pPr>
        <w:rPr>
          <w:rFonts w:ascii="Arial" w:hAnsi="Arial" w:cs="Arial"/>
          <w:sz w:val="24"/>
          <w:szCs w:val="24"/>
        </w:rPr>
      </w:pPr>
    </w:p>
    <w:p w:rsidR="00D971C2" w:rsidRPr="00D971C2" w:rsidRDefault="00D971C2" w:rsidP="00D971C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3</w:t>
      </w:r>
      <w:r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  <w:t xml:space="preserve">. </w:t>
      </w:r>
      <w:r w:rsidRPr="00D971C2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Przystosowania sosny do warunków środowiska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Sosna to pospolita roślina nagonasienna</w:t>
      </w: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. Tworzy bory sosnowe na piaszczystych ubogich glebach środkowej i północnej Polski. 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Dzięki masywnym, wrastającym głęboko w podłoże korzeniom i grubym zdrewniałym łodygom może rosnąć wysoko i jest odporna na działanie wiatrów. </w:t>
      </w:r>
    </w:p>
    <w:p w:rsidR="00E5543E" w:rsidRDefault="00E5543E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</w:p>
    <w:p w:rsidR="00E5543E" w:rsidRPr="00E5543E" w:rsidRDefault="00E5543E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E554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4. Jak zbudowane są rośliny nagonasienne?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color w:val="C00000"/>
          <w:sz w:val="24"/>
          <w:szCs w:val="24"/>
          <w:lang w:eastAsia="pl-PL"/>
        </w:rPr>
        <w:t>Łodyga sosny, nazywana pniem</w:t>
      </w: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, unosi wyrastające w regularnych odstępach gałęzie. Razem tworzą one </w:t>
      </w:r>
      <w:r w:rsidRPr="00D971C2">
        <w:rPr>
          <w:rFonts w:ascii="Arial" w:eastAsia="Times New Roman" w:hAnsi="Arial" w:cs="Arial"/>
          <w:color w:val="C00000"/>
          <w:sz w:val="24"/>
          <w:szCs w:val="24"/>
          <w:lang w:eastAsia="pl-PL"/>
        </w:rPr>
        <w:t>koronę drzewa.</w:t>
      </w: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Kształt pnia i korony (pokrój drzewa) zależą od ilości światła docierającego do rośliny. </w:t>
      </w:r>
    </w:p>
    <w:p w:rsidR="00D971C2" w:rsidRPr="0035495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u w:val="single"/>
          <w:lang w:eastAsia="pl-PL"/>
        </w:rPr>
      </w:pP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Sosny występujące w zwartym drzewostanie mają wysokie, smukłe pnie i niewielkie korony. Są to osobniki, które dzięki zdolności do szybkiego wzrostu pokonały wolniej rosnących</w:t>
      </w:r>
      <w:r w:rsidRPr="00D971C2"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  <w:t xml:space="preserve"> </w:t>
      </w: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konkurentów do światła. Inne drzewa, a nawet ich własne gałęzie, zostały przez nie zacienione, straciły igły i obumarły. 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971C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 przeciwieństwie do drzew rosnących we wnętrzu lasu sosny rosnące samotnie w pełnym oświetleniu nie są wysokie i mają rozłożyste, gęste korony osadzone na krótkim, grubym pniu.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D971C2">
        <w:rPr>
          <w:rFonts w:ascii="Arial" w:hAnsi="Arial" w:cs="Arial"/>
          <w:color w:val="1B1B1B"/>
          <w:sz w:val="24"/>
          <w:szCs w:val="24"/>
          <w:shd w:val="clear" w:color="auto" w:fill="FFFFFF"/>
        </w:rPr>
        <w:t>Liście sosny zwyczajnej mają postać wąskich i dosyć długich szaroniebieskich </w:t>
      </w:r>
      <w:hyperlink r:id="rId13" w:anchor="DEi6p4Sl1_pl_main_concept_2" w:history="1">
        <w:r w:rsidRPr="00354952">
          <w:rPr>
            <w:rStyle w:val="Hipercze"/>
            <w:rFonts w:ascii="Arial" w:hAnsi="Arial" w:cs="Arial"/>
            <w:color w:val="FF0000"/>
            <w:sz w:val="24"/>
            <w:szCs w:val="24"/>
            <w:u w:val="none"/>
          </w:rPr>
          <w:t>igieł</w:t>
        </w:r>
      </w:hyperlink>
      <w:r w:rsidRPr="00354952">
        <w:rPr>
          <w:rFonts w:ascii="Arial" w:hAnsi="Arial" w:cs="Arial"/>
          <w:color w:val="FF0000"/>
          <w:sz w:val="24"/>
          <w:szCs w:val="24"/>
          <w:shd w:val="clear" w:color="auto" w:fill="FFFFFF"/>
        </w:rPr>
        <w:t>,</w:t>
      </w:r>
      <w:r w:rsidRPr="0035495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D971C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które wyrastają po dwie ze skróconych pędów (krótkopędów). </w:t>
      </w:r>
    </w:p>
    <w:p w:rsidR="00D971C2" w:rsidRDefault="00D971C2" w:rsidP="00D971C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D971C2">
        <w:rPr>
          <w:rFonts w:ascii="Arial" w:hAnsi="Arial" w:cs="Arial"/>
          <w:color w:val="1B1B1B"/>
          <w:sz w:val="24"/>
          <w:szCs w:val="24"/>
          <w:shd w:val="clear" w:color="auto" w:fill="FFFFFF"/>
        </w:rPr>
        <w:t>Długość i liczba igieł to ważne cechy, na podstawie których rozróżnia się gatunki sosny. Igły sosny są zimozielone, dlatego także w zimie mogą prowadzić fotosyntezę. Budowa igieł większości drzew nagonasiennych klimatu umiarkowanego i chłodnego stanowi przystosowanie do warunków suszy i mrozu. Ich kształt to wynik redukcji powierzchni, co ogranicza parowanie wody z liści. Pokrywa je gruba skórka osłonięta warstwą wosku, chroniąca liście przed nadmierną utratą wody. Pomaga to roślinom przetrwać długie zimowe miesiące, gdy zamarznięta gleba uniemożliwia pobieranie wody.</w:t>
      </w:r>
    </w:p>
    <w:p w:rsidR="00D971C2" w:rsidRPr="00D971C2" w:rsidRDefault="00E5543E" w:rsidP="00E554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42915" cy="3442915"/>
            <wp:effectExtent l="19050" t="0" r="5135" b="0"/>
            <wp:docPr id="38" name="Obraz 8" descr="Ilustracja przedstawia pęd sosny. Z jasno brązowej łodygi wyrasta gęsto wiele liści – igie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ja przedstawia pęd sosny. Z jasno brązowej łodygi wyrasta gęsto wiele liści – igieł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20" cy="34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3E" w:rsidRDefault="00E5543E" w:rsidP="001D1E7F">
      <w:pPr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36371" cy="3776870"/>
            <wp:effectExtent l="19050" t="0" r="7129" b="0"/>
            <wp:docPr id="36" name="Obraz 5" descr="Biologia ogólna: Rośliny nagonasienne (Pinophy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ologia ogólna: Rośliny nagonasienne (Pinophyta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2" cy="377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05" w:rsidRPr="00D971C2" w:rsidRDefault="00E5543E" w:rsidP="001D1E7F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4.  Wykonaj ćwiczenie 1,2,3 strona 82 w zeszycie ćwiczeń.</w:t>
      </w:r>
    </w:p>
    <w:p w:rsidR="00921A05" w:rsidRDefault="00E5543E" w:rsidP="00C85CBE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5</w:t>
      </w:r>
      <w:r w:rsidR="00777D24"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. Jak rozmnażają się rośliny nagonasienne?</w:t>
      </w:r>
      <w:r w:rsidR="00036C0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="001D1E7F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="00036C02">
        <w:rPr>
          <w:rFonts w:ascii="Arial" w:hAnsi="Arial" w:cs="Arial"/>
          <w:color w:val="1B1B1B"/>
          <w:sz w:val="24"/>
          <w:szCs w:val="24"/>
          <w:shd w:val="clear" w:color="auto" w:fill="FFFFFF"/>
        </w:rPr>
        <w:t>Przeczytaj fragment z podręcznika strona 132. Następnie prześledź rozmnażanie rośliny na przykładzie sosny.</w:t>
      </w:r>
    </w:p>
    <w:p w:rsidR="001D1E7F" w:rsidRDefault="00E5543E" w:rsidP="001D1E7F">
      <w:pPr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915144" cy="3888187"/>
            <wp:effectExtent l="19050" t="0" r="0" b="0"/>
            <wp:docPr id="27" name="Obraz 2" descr="eduPlansza botanika - Sosna zwyczajna - cykl rozwoj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Plansza botanika - Sosna zwyczajna - cykl rozwojow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54" cy="38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EB" w:rsidRPr="001D1E7F" w:rsidRDefault="001D1E7F" w:rsidP="001D1E7F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lastRenderedPageBreak/>
        <w:t>6</w:t>
      </w:r>
      <w:r w:rsidR="00DC3D81"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. Poznaj znaczenie roślin nagonasiennych w przyrodzie i gospodarce człowiek</w:t>
      </w:r>
      <w: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a.</w:t>
      </w:r>
    </w:p>
    <w:p w:rsidR="00C81FEB" w:rsidRPr="009509D1" w:rsidRDefault="009509D1" w:rsidP="009509D1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Rośliny nagonasienne mają duży wpływ na funkcjonowanie przyrody, a tym samym na życie człowieka.</w:t>
      </w:r>
    </w:p>
    <w:p w:rsidR="009509D1" w:rsidRPr="009509D1" w:rsidRDefault="00C81FEB" w:rsidP="00260108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Produkują tlen, oczyszczają powietrze, pochłaniając dwutlenek węgla i zatrzymując pyły, spowalniają parowanie wody z powierzchni Ziemi. </w:t>
      </w:r>
    </w:p>
    <w:p w:rsidR="009509D1" w:rsidRPr="009509D1" w:rsidRDefault="00C81FEB" w:rsidP="009509D1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>Tworzą lasy i zarośla, które stanowią środowisko życia dla ogromnej liczby gatunków zwierząt i innych organizmów.</w:t>
      </w:r>
    </w:p>
    <w:p w:rsidR="009509D1" w:rsidRPr="009509D1" w:rsidRDefault="00C81FEB" w:rsidP="009509D1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Ich nasiona i igły są pokarmem owadów, ssaków, ptaków.</w:t>
      </w:r>
      <w:r w:rsid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</w:p>
    <w:p w:rsidR="009509D1" w:rsidRPr="009509D1" w:rsidRDefault="009509D1" w:rsidP="009509D1">
      <w:pPr>
        <w:jc w:val="center"/>
        <w:rPr>
          <w:rFonts w:ascii="Garamond" w:hAnsi="Garamond"/>
          <w:color w:val="1B1B1B"/>
          <w:sz w:val="20"/>
          <w:szCs w:val="2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915478" cy="2186609"/>
            <wp:effectExtent l="19050" t="0" r="0" b="0"/>
            <wp:docPr id="37" name="Obraz 5" descr="Fotografia przedstawia brązowego ptaka z grubym dziobem, siedzącego na gałęzi sosny. Krzyżodziób trzyma w dziobie szyszkę, z której może wyjadać pożywne nasi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stawia brązowego ptaka z grubym dziobem, siedzącego na gałęzi sosny. Krzyżodziób trzyma w dziobie szyszkę, z której może wyjadać pożywne nasio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98" cy="21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D1" w:rsidRPr="009509D1" w:rsidRDefault="00C81FEB" w:rsidP="00260108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>Lasy kształtują mikroklimat, chroniąc przed silnymi wiatrami, łagodząc upały.</w:t>
      </w:r>
    </w:p>
    <w:p w:rsidR="009509D1" w:rsidRPr="009509D1" w:rsidRDefault="00C81FEB" w:rsidP="009509D1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Górskie lasy są naturalną ochroną przed powodziami, lawinami i osuwiskami ziemi. </w:t>
      </w:r>
    </w:p>
    <w:p w:rsidR="009509D1" w:rsidRPr="009509D1" w:rsidRDefault="009509D1" w:rsidP="009509D1">
      <w:pPr>
        <w:pStyle w:val="Akapitzlist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9509D1" w:rsidRDefault="009509D1" w:rsidP="009509D1">
      <w:pPr>
        <w:pStyle w:val="Akapitzlist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006218" cy="2003729"/>
            <wp:effectExtent l="19050" t="0" r="3682" b="0"/>
            <wp:docPr id="39" name="Obraz 8" descr="Fotografia przedstawia skalne zbocze nad wodą. Na zboczu rosną świerki, zabezpieczając glebę przed osuwan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a przedstawia skalne zbocze nad wodą. Na zboczu rosną świerki, zabezpieczając glebę przed osuwaniem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14" cy="200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D1" w:rsidRPr="009509D1" w:rsidRDefault="009509D1" w:rsidP="009509D1">
      <w:pPr>
        <w:pStyle w:val="Akapitzlist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90E12" w:rsidRPr="00C90E12" w:rsidRDefault="00C81FEB" w:rsidP="00C90E1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509D1">
        <w:rPr>
          <w:rFonts w:ascii="Arial" w:hAnsi="Arial" w:cs="Arial"/>
          <w:color w:val="1B1B1B"/>
          <w:sz w:val="24"/>
          <w:szCs w:val="24"/>
          <w:shd w:val="clear" w:color="auto" w:fill="FFFFFF"/>
        </w:rPr>
        <w:t>Chronią glebę przed wysuszeniem i wymywaniem.</w:t>
      </w:r>
    </w:p>
    <w:p w:rsidR="00C90E12" w:rsidRPr="00C90E12" w:rsidRDefault="009509D1" w:rsidP="00C90E1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90E12">
        <w:rPr>
          <w:rFonts w:ascii="Arial" w:hAnsi="Arial" w:cs="Arial"/>
          <w:color w:val="1B1B1B"/>
          <w:sz w:val="24"/>
          <w:szCs w:val="24"/>
        </w:rPr>
        <w:t xml:space="preserve">Drewno pozyskiwane z drzew iglastych jest cennym surowcem w wielu dziedzinach gospodarki. Wykorzystuje się je do budowy domów, konstrukcji okien i ogrodzeń, produkcji mebli i papieru. </w:t>
      </w:r>
    </w:p>
    <w:p w:rsidR="00C90E12" w:rsidRPr="00C90E12" w:rsidRDefault="009509D1" w:rsidP="00C90E1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90E12">
        <w:rPr>
          <w:rFonts w:ascii="Arial" w:hAnsi="Arial" w:cs="Arial"/>
          <w:color w:val="1B1B1B"/>
          <w:sz w:val="24"/>
          <w:szCs w:val="24"/>
        </w:rPr>
        <w:t>Drzewa iglaste dostarczają żywicy niezbędnej do produkcji terpentyny. Zastygła</w:t>
      </w:r>
      <w:r w:rsidRPr="00C90E12">
        <w:rPr>
          <w:rFonts w:ascii="Arial" w:hAnsi="Arial" w:cs="Arial"/>
          <w:color w:val="C00000"/>
          <w:sz w:val="24"/>
          <w:szCs w:val="24"/>
        </w:rPr>
        <w:t> </w:t>
      </w:r>
      <w:hyperlink r:id="rId19" w:anchor="DEi6p4Sl1_pl_main_concept_5" w:history="1">
        <w:r w:rsidRPr="00C90E12">
          <w:rPr>
            <w:rStyle w:val="Hipercze"/>
            <w:rFonts w:ascii="Arial" w:hAnsi="Arial" w:cs="Arial"/>
            <w:color w:val="C00000"/>
            <w:sz w:val="24"/>
            <w:szCs w:val="24"/>
            <w:u w:val="none"/>
          </w:rPr>
          <w:t>żywica</w:t>
        </w:r>
      </w:hyperlink>
      <w:r w:rsidRPr="00C90E12">
        <w:rPr>
          <w:rFonts w:ascii="Arial" w:hAnsi="Arial" w:cs="Arial"/>
          <w:color w:val="1B1B1B"/>
          <w:sz w:val="24"/>
          <w:szCs w:val="24"/>
        </w:rPr>
        <w:t xml:space="preserve"> drzew iglastych żyjących około 50 mln lat temu utworzyła </w:t>
      </w:r>
      <w:r w:rsidRPr="00C90E12">
        <w:rPr>
          <w:rFonts w:ascii="Arial" w:hAnsi="Arial" w:cs="Arial"/>
          <w:color w:val="C00000"/>
          <w:sz w:val="24"/>
          <w:szCs w:val="24"/>
        </w:rPr>
        <w:lastRenderedPageBreak/>
        <w:t>bursztyn</w:t>
      </w:r>
      <w:r w:rsidRPr="00C90E12">
        <w:rPr>
          <w:rFonts w:ascii="Arial" w:hAnsi="Arial" w:cs="Arial"/>
          <w:color w:val="1B1B1B"/>
          <w:sz w:val="24"/>
          <w:szCs w:val="24"/>
        </w:rPr>
        <w:t xml:space="preserve"> – surowiec, z którego wyrabia się biżuterię, ozdoby i przedmioty użytkowe. </w:t>
      </w:r>
    </w:p>
    <w:p w:rsidR="00C90E12" w:rsidRPr="00C90E12" w:rsidRDefault="009509D1" w:rsidP="00C90E1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90E12">
        <w:rPr>
          <w:rFonts w:ascii="Arial" w:hAnsi="Arial" w:cs="Arial"/>
          <w:color w:val="1B1B1B"/>
          <w:sz w:val="24"/>
          <w:szCs w:val="24"/>
        </w:rPr>
        <w:t>Substancje pozyskiwane z </w:t>
      </w:r>
      <w:r w:rsidRPr="00C90E12">
        <w:rPr>
          <w:rFonts w:ascii="Arial" w:hAnsi="Arial" w:cs="Arial"/>
          <w:b/>
          <w:color w:val="1B1B1B"/>
          <w:sz w:val="24"/>
          <w:szCs w:val="24"/>
        </w:rPr>
        <w:t>liści miłorzębu i cisa</w:t>
      </w:r>
      <w:r w:rsidRPr="00C90E12">
        <w:rPr>
          <w:rFonts w:ascii="Arial" w:hAnsi="Arial" w:cs="Arial"/>
          <w:color w:val="1B1B1B"/>
          <w:sz w:val="24"/>
          <w:szCs w:val="24"/>
        </w:rPr>
        <w:t xml:space="preserve"> są wykorzystywane do produkcji leków. </w:t>
      </w:r>
    </w:p>
    <w:p w:rsidR="00C90E12" w:rsidRPr="00C90E12" w:rsidRDefault="009509D1" w:rsidP="00C90E12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90E12">
        <w:rPr>
          <w:rFonts w:ascii="Arial" w:hAnsi="Arial" w:cs="Arial"/>
          <w:color w:val="1B1B1B"/>
          <w:sz w:val="24"/>
          <w:szCs w:val="24"/>
        </w:rPr>
        <w:t xml:space="preserve">Nasiona niektórych roślin iglastych, np. orzeszki piniowe i „owoce” jałowca, stosuje się w kuchni jako przyprawy i składniki potraw. </w:t>
      </w:r>
    </w:p>
    <w:p w:rsidR="00C90E12" w:rsidRDefault="00C90E12" w:rsidP="00C90E12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90E12" w:rsidRPr="00C90E12" w:rsidRDefault="00C90E12" w:rsidP="00C90E12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877067" cy="2584174"/>
            <wp:effectExtent l="19050" t="0" r="9133" b="0"/>
            <wp:docPr id="56" name="Obraz 44" descr="Fotografia przedstawia drewnianą deskę, na której i obok leżą granatowe szyszkojagody jałowca. Osoba trzyma ręce na metalowym wałku. Przygotowuje szyszkojagody do użytku kuchen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tografia przedstawia drewnianą deskę, na której i obok leżą granatowe szyszkojagody jałowca. Osoba trzyma ręce na metalowym wałku. Przygotowuje szyszkojagody do użytku kuchennego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73" cy="25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12" w:rsidRPr="00C90E12" w:rsidRDefault="00C90E12" w:rsidP="00C90E12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9509D1" w:rsidRPr="00C8582D" w:rsidRDefault="009509D1" w:rsidP="00C90E12">
      <w:pPr>
        <w:pStyle w:val="Akapitzlist"/>
        <w:numPr>
          <w:ilvl w:val="0"/>
          <w:numId w:val="35"/>
        </w:numPr>
        <w:ind w:left="426" w:firstLine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90E12">
        <w:rPr>
          <w:rFonts w:ascii="Arial" w:hAnsi="Arial" w:cs="Arial"/>
          <w:color w:val="1B1B1B"/>
          <w:sz w:val="24"/>
          <w:szCs w:val="24"/>
        </w:rPr>
        <w:t>Ze względu na atrakcyjny wygląd wiele gatunków roślin nagonasiennych to rośliny ozdobne.</w:t>
      </w:r>
    </w:p>
    <w:p w:rsidR="00C8582D" w:rsidRPr="001D1E7F" w:rsidRDefault="00C8582D" w:rsidP="00C8582D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D1E7F">
        <w:rPr>
          <w:rFonts w:ascii="Arial" w:hAnsi="Arial" w:cs="Arial"/>
          <w:b/>
          <w:sz w:val="24"/>
          <w:szCs w:val="24"/>
          <w:shd w:val="clear" w:color="auto" w:fill="FFFFFF"/>
        </w:rPr>
        <w:t>7. Wykonaj ćwiczenie 8  strona 89 w zeszycie ćwiczeń.</w:t>
      </w:r>
    </w:p>
    <w:p w:rsidR="00C8582D" w:rsidRDefault="008A02AA" w:rsidP="001D1E7F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Nagonasienne </w:t>
      </w:r>
      <w:r w:rsidRPr="008A02AA">
        <w:rPr>
          <w:rFonts w:ascii="Arial" w:hAnsi="Arial" w:cs="Arial"/>
          <w:b/>
          <w:sz w:val="24"/>
          <w:szCs w:val="24"/>
          <w:shd w:val="clear" w:color="auto" w:fill="FFFFFF"/>
        </w:rPr>
        <w:t>na półkuli północnej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tworzą pas lasów nazywany </w:t>
      </w:r>
      <w:r w:rsidRPr="008A02AA">
        <w:rPr>
          <w:rFonts w:ascii="Arial" w:hAnsi="Arial" w:cs="Arial"/>
          <w:color w:val="C00000"/>
          <w:sz w:val="24"/>
          <w:szCs w:val="24"/>
          <w:shd w:val="clear" w:color="auto" w:fill="FFFFFF"/>
        </w:rPr>
        <w:t>tajgą.</w:t>
      </w:r>
    </w:p>
    <w:p w:rsidR="008A02AA" w:rsidRPr="008A02AA" w:rsidRDefault="008A02AA" w:rsidP="00C8582D">
      <w:pPr>
        <w:rPr>
          <w:rFonts w:ascii="Arial" w:hAnsi="Arial" w:cs="Arial"/>
          <w:sz w:val="24"/>
          <w:szCs w:val="24"/>
        </w:rPr>
      </w:pPr>
      <w:r w:rsidRPr="008A02AA">
        <w:rPr>
          <w:rFonts w:ascii="Arial" w:hAnsi="Arial" w:cs="Arial"/>
          <w:sz w:val="24"/>
          <w:szCs w:val="24"/>
          <w:shd w:val="clear" w:color="auto" w:fill="FFFFFF"/>
        </w:rPr>
        <w:t xml:space="preserve">Obejrzyj film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Tajga: </w:t>
      </w:r>
      <w:hyperlink r:id="rId21" w:history="1">
        <w:r>
          <w:rPr>
            <w:rStyle w:val="Hipercze"/>
          </w:rPr>
          <w:t>https://www.youtube.com/watch?v=CTRFeL8QfME&amp;ab_channel=AndrzejMach</w:t>
        </w:r>
      </w:hyperlink>
      <w:r>
        <w:t xml:space="preserve">, </w:t>
      </w:r>
      <w:r w:rsidRPr="008A02AA">
        <w:rPr>
          <w:rFonts w:ascii="Arial" w:hAnsi="Arial" w:cs="Arial"/>
          <w:sz w:val="24"/>
          <w:szCs w:val="24"/>
        </w:rPr>
        <w:t>a następnie wykonaj</w:t>
      </w:r>
      <w:r>
        <w:t xml:space="preserve"> </w:t>
      </w:r>
      <w:r w:rsidRPr="008A02AA">
        <w:rPr>
          <w:rFonts w:ascii="Arial" w:hAnsi="Arial" w:cs="Arial"/>
          <w:sz w:val="24"/>
          <w:szCs w:val="24"/>
        </w:rPr>
        <w:t>zadanie 4, 5, 6, strona 88 w zeszycie ćwiczeń.</w:t>
      </w:r>
    </w:p>
    <w:p w:rsidR="008A02AA" w:rsidRPr="001D1E7F" w:rsidRDefault="008A02AA" w:rsidP="001D1E7F">
      <w:pPr>
        <w:jc w:val="both"/>
        <w:rPr>
          <w:rFonts w:ascii="Arial" w:hAnsi="Arial" w:cs="Arial"/>
          <w:sz w:val="24"/>
          <w:szCs w:val="24"/>
        </w:rPr>
      </w:pPr>
      <w:r w:rsidRPr="001D1E7F">
        <w:rPr>
          <w:rFonts w:ascii="Arial" w:hAnsi="Arial" w:cs="Arial"/>
          <w:b/>
          <w:sz w:val="24"/>
          <w:szCs w:val="24"/>
        </w:rPr>
        <w:t xml:space="preserve">8. Zapoznaj się z krajowymi roślinami nagonasiennymi - </w:t>
      </w:r>
      <w:r w:rsidRPr="001D1E7F">
        <w:rPr>
          <w:rFonts w:ascii="Arial" w:hAnsi="Arial" w:cs="Arial"/>
          <w:sz w:val="24"/>
          <w:szCs w:val="24"/>
        </w:rPr>
        <w:t>podręcznik strona 134 - 135, a następnie wykonaj ćwiczenie 9 strona 90 w zeszycie ćwiczeń.</w:t>
      </w:r>
    </w:p>
    <w:p w:rsidR="008A02AA" w:rsidRPr="001D1E7F" w:rsidRDefault="008A02AA" w:rsidP="00C8582D">
      <w:pPr>
        <w:rPr>
          <w:rFonts w:ascii="Arial" w:hAnsi="Arial" w:cs="Arial"/>
          <w:b/>
          <w:sz w:val="24"/>
          <w:szCs w:val="24"/>
        </w:rPr>
      </w:pPr>
      <w:r w:rsidRPr="001D1E7F">
        <w:rPr>
          <w:rFonts w:ascii="Arial" w:hAnsi="Arial" w:cs="Arial"/>
          <w:b/>
          <w:sz w:val="24"/>
          <w:szCs w:val="24"/>
        </w:rPr>
        <w:t>9.  Poznaj inne rośliny nagonasienne.</w:t>
      </w:r>
    </w:p>
    <w:p w:rsidR="008A02AA" w:rsidRDefault="008A02AA" w:rsidP="008A02AA">
      <w:pPr>
        <w:pStyle w:val="Akapitzlist"/>
        <w:numPr>
          <w:ilvl w:val="0"/>
          <w:numId w:val="10"/>
        </w:numPr>
        <w:ind w:left="142" w:firstLine="0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8A02A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Mamutowce</w:t>
      </w:r>
      <w:r w:rsidRPr="008A02AA">
        <w:rPr>
          <w:rFonts w:ascii="Arial" w:hAnsi="Arial" w:cs="Arial"/>
          <w:color w:val="1B1B1B"/>
          <w:sz w:val="24"/>
          <w:szCs w:val="24"/>
          <w:shd w:val="clear" w:color="auto" w:fill="FFFFFF"/>
        </w:rPr>
        <w:t>, które dożywają sędziwego wieku około 2,5</w:t>
      </w:r>
      <w:r w:rsidRPr="008A02AA">
        <w:rPr>
          <w:rFonts w:ascii="Arial" w:hAnsi="Arial" w:cs="Arial"/>
          <w:color w:val="1B1B1B"/>
          <w:sz w:val="24"/>
          <w:szCs w:val="24"/>
          <w:shd w:val="clear" w:color="auto" w:fill="FFFFFF"/>
        </w:rPr>
        <w:noBreakHyphen/>
        <w:t>3 tys. lat. Kiedyś występowały w Ameryce Północnej, zachodniej Europie i wschodniej Azji. Obecnie w stanie dzikim spotykane są jedynie w Kalifornii. W Europie uprawia się je jako drzewa ozdobne. Mamutowiec olbrzymi (</w:t>
      </w:r>
      <w:r w:rsidRPr="008A02AA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sekwoja)</w:t>
      </w:r>
      <w:r w:rsidRPr="008A02A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jest największą rośliną iglastą na świecie, osiąga wysokość ponad 100 m i średnicę pnia 12 m. </w:t>
      </w:r>
    </w:p>
    <w:p w:rsidR="00225059" w:rsidRDefault="00225059" w:rsidP="00225059">
      <w:pPr>
        <w:pStyle w:val="Akapitzlist"/>
        <w:ind w:left="142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25059" w:rsidRDefault="00225059" w:rsidP="00225059">
      <w:pPr>
        <w:pStyle w:val="Akapitzlist"/>
        <w:ind w:left="142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25059" w:rsidRDefault="00225059" w:rsidP="00225059">
      <w:pPr>
        <w:pStyle w:val="Akapitzlist"/>
        <w:ind w:left="142"/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498759" cy="4468633"/>
            <wp:effectExtent l="19050" t="0" r="6441" b="0"/>
            <wp:docPr id="57" name="Obraz 47" descr="MAMUTOWIEC OLBRZYMI S. GIGANTEUM 10 NASION 777702787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MUTOWIEC OLBRZYMI S. GIGANTEUM 10 NASION 7777027879 - Allegro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3" cy="44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AA" w:rsidRPr="008A02AA" w:rsidRDefault="008A02AA" w:rsidP="008A02AA">
      <w:pPr>
        <w:pStyle w:val="Akapitzlist"/>
        <w:ind w:left="284"/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</w:p>
    <w:p w:rsidR="008A02AA" w:rsidRPr="00225059" w:rsidRDefault="008A02AA" w:rsidP="00225059">
      <w:pPr>
        <w:pStyle w:val="Akapitzlist"/>
        <w:numPr>
          <w:ilvl w:val="0"/>
          <w:numId w:val="10"/>
        </w:numPr>
        <w:ind w:left="0" w:firstLine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A02A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daglezja zielona</w:t>
      </w:r>
      <w:r w:rsidRPr="008A02AA">
        <w:rPr>
          <w:rFonts w:ascii="Arial" w:hAnsi="Arial" w:cs="Arial"/>
          <w:color w:val="1B1B1B"/>
          <w:sz w:val="24"/>
          <w:szCs w:val="24"/>
          <w:shd w:val="clear" w:color="auto" w:fill="FFFFFF"/>
        </w:rPr>
        <w:t> dorastająca nawet do 110 m wysokości. Żyje kilkaset lat. W naturalnych siedliskach występuje w zachodniej części Ameryki Północnej.</w:t>
      </w:r>
    </w:p>
    <w:p w:rsidR="00225059" w:rsidRDefault="00225059" w:rsidP="0022505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25059" w:rsidRPr="00225059" w:rsidRDefault="004B62B3" w:rsidP="004B62B3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712154" cy="2782957"/>
            <wp:effectExtent l="19050" t="0" r="2596" b="0"/>
            <wp:docPr id="58" name="Obraz 50" descr="Daglezja zielona - zdjęcia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aglezja zielona - zdjęcia drzew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77" cy="27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AA" w:rsidRPr="008A02AA" w:rsidRDefault="008A02AA" w:rsidP="008A02AA">
      <w:pPr>
        <w:pStyle w:val="Akapitzlist"/>
        <w:ind w:left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90E12" w:rsidRPr="004B62B3" w:rsidRDefault="008A02AA" w:rsidP="00C85CBE">
      <w:pPr>
        <w:pStyle w:val="Akapitzlist"/>
        <w:numPr>
          <w:ilvl w:val="0"/>
          <w:numId w:val="10"/>
        </w:numPr>
        <w:ind w:left="0" w:firstLine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5059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lastRenderedPageBreak/>
        <w:t>Miłorząb japoński</w:t>
      </w:r>
      <w:r w:rsidRPr="008A02A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przed milionami lat występował na znacznych obszarach Ziemi. Obecnie w naturze spotkać go można jedynie w Chinach. Osiąga wysokość do 30 m. Jest rośliną dwupienną. Sadzony jest w parkach i ogrodach na całym świecie. Do takich nasadzeń lepiej wybierać tylko osobniki męskie, gdyż dojrzałe nasiona wytwarzane przez osobniki żeńskie wydzielają bardzo nieprzyjemną woń.</w:t>
      </w:r>
    </w:p>
    <w:p w:rsidR="00C90E12" w:rsidRDefault="004B62B3" w:rsidP="004B62B3">
      <w:pPr>
        <w:jc w:val="center"/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275751" cy="2838616"/>
            <wp:effectExtent l="19050" t="0" r="0" b="0"/>
            <wp:docPr id="59" name="Obraz 53" descr="MIŁORZĄB japoński Ginko Biloba 100cm W DONICY 752633118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IŁORZĄB japoński Ginko Biloba 100cm W DONICY 7526331183 - Allegr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94" cy="28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12" w:rsidRPr="001D1E7F" w:rsidRDefault="00EA1A37" w:rsidP="00C85CBE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10. Podsumowanie. </w:t>
      </w:r>
    </w:p>
    <w:p w:rsidR="00EA1A37" w:rsidRDefault="00EA1A37" w:rsidP="00C85CBE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EA1A37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Zapisz w zeszycie i zapamiętaj !</w:t>
      </w:r>
    </w:p>
    <w:p w:rsidR="00EA1A37" w:rsidRPr="00EA1A37" w:rsidRDefault="00EA1A37" w:rsidP="00582AD5">
      <w:pPr>
        <w:pStyle w:val="NormalnyWe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EA1A37">
        <w:rPr>
          <w:rFonts w:ascii="Arial" w:hAnsi="Arial" w:cs="Arial"/>
          <w:color w:val="1B1B1B"/>
        </w:rPr>
        <w:t>Nagonasienne to rośliny typowo lądowe zasiedlające środowiska na całej Ziemi, będące głównym składnikiem tajgi, borów iglastych i domieszką w lasach mieszanych.</w:t>
      </w:r>
    </w:p>
    <w:p w:rsidR="00EA1A37" w:rsidRPr="00EA1A37" w:rsidRDefault="00EA1A37" w:rsidP="00582AD5">
      <w:pPr>
        <w:pStyle w:val="NormalnyWe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EA1A37">
        <w:rPr>
          <w:rFonts w:ascii="Arial" w:hAnsi="Arial" w:cs="Arial"/>
          <w:color w:val="1B1B1B"/>
        </w:rPr>
        <w:t>Rośliny nagonasienne wytwarzają korzenie, łodygi i liście oraz nasiona, które rozwijają się na nieosłoniętych łuskach szyszek żeńskich.</w:t>
      </w:r>
    </w:p>
    <w:p w:rsidR="00EA1A37" w:rsidRPr="00EA1A37" w:rsidRDefault="00EA1A37" w:rsidP="00582AD5">
      <w:pPr>
        <w:pStyle w:val="NormalnyWe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EA1A37">
        <w:rPr>
          <w:rFonts w:ascii="Arial" w:hAnsi="Arial" w:cs="Arial"/>
          <w:color w:val="1B1B1B"/>
        </w:rPr>
        <w:t xml:space="preserve">Nasiona to organy </w:t>
      </w:r>
      <w:proofErr w:type="spellStart"/>
      <w:r w:rsidRPr="00EA1A37">
        <w:rPr>
          <w:rFonts w:ascii="Arial" w:hAnsi="Arial" w:cs="Arial"/>
          <w:color w:val="1B1B1B"/>
        </w:rPr>
        <w:t>przetrwalne</w:t>
      </w:r>
      <w:proofErr w:type="spellEnd"/>
      <w:r w:rsidRPr="00EA1A37">
        <w:rPr>
          <w:rFonts w:ascii="Arial" w:hAnsi="Arial" w:cs="Arial"/>
          <w:color w:val="1B1B1B"/>
        </w:rPr>
        <w:t xml:space="preserve"> chroniące zarodek i zapewniające mu substancje odżywcze w pierwszym etapie życia. Służą również do rozprzestrzeniania roślin.</w:t>
      </w:r>
    </w:p>
    <w:p w:rsidR="00EA1A37" w:rsidRPr="00EA1A37" w:rsidRDefault="00EA1A37" w:rsidP="00582AD5">
      <w:pPr>
        <w:pStyle w:val="NormalnyWe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EA1A37">
        <w:rPr>
          <w:rFonts w:ascii="Arial" w:hAnsi="Arial" w:cs="Arial"/>
          <w:color w:val="1B1B1B"/>
        </w:rPr>
        <w:t>Większość nagonasiennych to rośliny iglaste, wiatropylne i wiatrosiewne.</w:t>
      </w:r>
    </w:p>
    <w:p w:rsidR="00EA1A37" w:rsidRDefault="00EA1A37" w:rsidP="00C85CBE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</w:p>
    <w:p w:rsidR="00582AD5" w:rsidRPr="001D1E7F" w:rsidRDefault="00582AD5" w:rsidP="00C85CBE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1D1E7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11. Praca domowa. Wykonaj zadanie 7 strona 89 w zeszycie ćwiczeń.</w:t>
      </w:r>
    </w:p>
    <w:p w:rsidR="00582AD5" w:rsidRDefault="00582AD5" w:rsidP="00C85CBE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582AD5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Odpowiedzi nie przesyłasz do nauczyciela.</w:t>
      </w:r>
    </w:p>
    <w:p w:rsidR="00582AD5" w:rsidRPr="00582AD5" w:rsidRDefault="00582AD5" w:rsidP="00C85CBE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582AD5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Pozdrawiam </w:t>
      </w:r>
    </w:p>
    <w:p w:rsidR="00582AD5" w:rsidRPr="00582AD5" w:rsidRDefault="00582AD5" w:rsidP="00C85CBE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582AD5">
        <w:rPr>
          <w:rFonts w:ascii="Arial" w:hAnsi="Arial" w:cs="Arial"/>
          <w:color w:val="1B1B1B"/>
          <w:sz w:val="24"/>
          <w:szCs w:val="24"/>
          <w:shd w:val="clear" w:color="auto" w:fill="FFFFFF"/>
        </w:rPr>
        <w:t>Magdalena Alama</w:t>
      </w:r>
    </w:p>
    <w:p w:rsidR="00C90E12" w:rsidRDefault="00C90E12" w:rsidP="00C85CBE">
      <w:pPr>
        <w:jc w:val="both"/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</w:p>
    <w:p w:rsidR="00C90E12" w:rsidRDefault="00C90E12" w:rsidP="00C85CBE">
      <w:pPr>
        <w:jc w:val="both"/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</w:p>
    <w:p w:rsidR="00C90E12" w:rsidRDefault="00C90E12" w:rsidP="00C85CBE">
      <w:pPr>
        <w:jc w:val="both"/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</w:p>
    <w:sectPr w:rsidR="00C90E12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918" w:rsidRDefault="00927918" w:rsidP="00F13ABD">
      <w:pPr>
        <w:spacing w:after="0" w:line="240" w:lineRule="auto"/>
      </w:pPr>
      <w:r>
        <w:separator/>
      </w:r>
    </w:p>
  </w:endnote>
  <w:endnote w:type="continuationSeparator" w:id="0">
    <w:p w:rsidR="00927918" w:rsidRDefault="00927918" w:rsidP="00F1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918" w:rsidRDefault="00927918" w:rsidP="00F13ABD">
      <w:pPr>
        <w:spacing w:after="0" w:line="240" w:lineRule="auto"/>
      </w:pPr>
      <w:r>
        <w:separator/>
      </w:r>
    </w:p>
  </w:footnote>
  <w:footnote w:type="continuationSeparator" w:id="0">
    <w:p w:rsidR="00927918" w:rsidRDefault="00927918" w:rsidP="00F13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25pt;height:11.25pt" o:bullet="t">
        <v:imagedata r:id="rId1" o:title="mso6FDB"/>
      </v:shape>
    </w:pict>
  </w:numPicBullet>
  <w:abstractNum w:abstractNumId="0">
    <w:nsid w:val="061D34E1"/>
    <w:multiLevelType w:val="multilevel"/>
    <w:tmpl w:val="C9B8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643A8"/>
    <w:multiLevelType w:val="hybridMultilevel"/>
    <w:tmpl w:val="8AB4A568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8A34F2"/>
    <w:multiLevelType w:val="multilevel"/>
    <w:tmpl w:val="B908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B7ACF"/>
    <w:multiLevelType w:val="multilevel"/>
    <w:tmpl w:val="4A98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302C2"/>
    <w:multiLevelType w:val="multilevel"/>
    <w:tmpl w:val="1556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51662"/>
    <w:multiLevelType w:val="multilevel"/>
    <w:tmpl w:val="DC9E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6A4923"/>
    <w:multiLevelType w:val="multilevel"/>
    <w:tmpl w:val="03EE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5B3AA9"/>
    <w:multiLevelType w:val="multilevel"/>
    <w:tmpl w:val="427C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4132A0"/>
    <w:multiLevelType w:val="multilevel"/>
    <w:tmpl w:val="B51E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FF1043"/>
    <w:multiLevelType w:val="multilevel"/>
    <w:tmpl w:val="2ACE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B53C94"/>
    <w:multiLevelType w:val="hybridMultilevel"/>
    <w:tmpl w:val="932EB8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773D8"/>
    <w:multiLevelType w:val="hybridMultilevel"/>
    <w:tmpl w:val="E2E61AE4"/>
    <w:lvl w:ilvl="0" w:tplc="041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213A6DAE"/>
    <w:multiLevelType w:val="multilevel"/>
    <w:tmpl w:val="07EC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362EE5"/>
    <w:multiLevelType w:val="hybridMultilevel"/>
    <w:tmpl w:val="66BA5592"/>
    <w:lvl w:ilvl="0" w:tplc="041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24B55DE7"/>
    <w:multiLevelType w:val="multilevel"/>
    <w:tmpl w:val="648C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71568C"/>
    <w:multiLevelType w:val="hybridMultilevel"/>
    <w:tmpl w:val="F8741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62ED8"/>
    <w:multiLevelType w:val="multilevel"/>
    <w:tmpl w:val="AF02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AE0E59"/>
    <w:multiLevelType w:val="hybridMultilevel"/>
    <w:tmpl w:val="9AC064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937F1"/>
    <w:multiLevelType w:val="multilevel"/>
    <w:tmpl w:val="C75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430120"/>
    <w:multiLevelType w:val="multilevel"/>
    <w:tmpl w:val="9B8A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F81ADF"/>
    <w:multiLevelType w:val="hybridMultilevel"/>
    <w:tmpl w:val="3746BF8C"/>
    <w:lvl w:ilvl="0" w:tplc="0415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30640C"/>
    <w:multiLevelType w:val="hybridMultilevel"/>
    <w:tmpl w:val="943C6CD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>
    <w:nsid w:val="49BF74A9"/>
    <w:multiLevelType w:val="multilevel"/>
    <w:tmpl w:val="8594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B25760"/>
    <w:multiLevelType w:val="multilevel"/>
    <w:tmpl w:val="A912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1C035F"/>
    <w:multiLevelType w:val="multilevel"/>
    <w:tmpl w:val="0D6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6904B0"/>
    <w:multiLevelType w:val="multilevel"/>
    <w:tmpl w:val="0530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445DDB"/>
    <w:multiLevelType w:val="hybridMultilevel"/>
    <w:tmpl w:val="DFC643F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062A5"/>
    <w:multiLevelType w:val="multilevel"/>
    <w:tmpl w:val="A0DC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BF7EA7"/>
    <w:multiLevelType w:val="multilevel"/>
    <w:tmpl w:val="5012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756DD1"/>
    <w:multiLevelType w:val="multilevel"/>
    <w:tmpl w:val="7ECA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F79EB"/>
    <w:multiLevelType w:val="multilevel"/>
    <w:tmpl w:val="0A50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A9411B"/>
    <w:multiLevelType w:val="hybridMultilevel"/>
    <w:tmpl w:val="E928615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0D61D1"/>
    <w:multiLevelType w:val="hybridMultilevel"/>
    <w:tmpl w:val="A6161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921A9E"/>
    <w:multiLevelType w:val="multilevel"/>
    <w:tmpl w:val="A316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B11116"/>
    <w:multiLevelType w:val="hybridMultilevel"/>
    <w:tmpl w:val="5F98A9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C32154"/>
    <w:multiLevelType w:val="multilevel"/>
    <w:tmpl w:val="AB0C8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5"/>
  </w:num>
  <w:num w:numId="3">
    <w:abstractNumId w:val="15"/>
  </w:num>
  <w:num w:numId="4">
    <w:abstractNumId w:val="10"/>
  </w:num>
  <w:num w:numId="5">
    <w:abstractNumId w:val="11"/>
  </w:num>
  <w:num w:numId="6">
    <w:abstractNumId w:val="34"/>
  </w:num>
  <w:num w:numId="7">
    <w:abstractNumId w:val="18"/>
  </w:num>
  <w:num w:numId="8">
    <w:abstractNumId w:val="24"/>
  </w:num>
  <w:num w:numId="9">
    <w:abstractNumId w:val="20"/>
  </w:num>
  <w:num w:numId="10">
    <w:abstractNumId w:val="13"/>
  </w:num>
  <w:num w:numId="11">
    <w:abstractNumId w:val="31"/>
  </w:num>
  <w:num w:numId="12">
    <w:abstractNumId w:val="21"/>
  </w:num>
  <w:num w:numId="13">
    <w:abstractNumId w:val="6"/>
  </w:num>
  <w:num w:numId="14">
    <w:abstractNumId w:val="32"/>
  </w:num>
  <w:num w:numId="15">
    <w:abstractNumId w:val="28"/>
  </w:num>
  <w:num w:numId="16">
    <w:abstractNumId w:val="23"/>
  </w:num>
  <w:num w:numId="17">
    <w:abstractNumId w:val="30"/>
  </w:num>
  <w:num w:numId="18">
    <w:abstractNumId w:val="17"/>
  </w:num>
  <w:num w:numId="19">
    <w:abstractNumId w:val="26"/>
  </w:num>
  <w:num w:numId="20">
    <w:abstractNumId w:val="16"/>
  </w:num>
  <w:num w:numId="21">
    <w:abstractNumId w:val="2"/>
  </w:num>
  <w:num w:numId="22">
    <w:abstractNumId w:val="12"/>
  </w:num>
  <w:num w:numId="23">
    <w:abstractNumId w:val="0"/>
  </w:num>
  <w:num w:numId="24">
    <w:abstractNumId w:val="5"/>
  </w:num>
  <w:num w:numId="25">
    <w:abstractNumId w:val="7"/>
  </w:num>
  <w:num w:numId="26">
    <w:abstractNumId w:val="19"/>
  </w:num>
  <w:num w:numId="27">
    <w:abstractNumId w:val="8"/>
  </w:num>
  <w:num w:numId="28">
    <w:abstractNumId w:val="3"/>
  </w:num>
  <w:num w:numId="29">
    <w:abstractNumId w:val="29"/>
  </w:num>
  <w:num w:numId="30">
    <w:abstractNumId w:val="33"/>
  </w:num>
  <w:num w:numId="31">
    <w:abstractNumId w:val="4"/>
  </w:num>
  <w:num w:numId="32">
    <w:abstractNumId w:val="22"/>
  </w:num>
  <w:num w:numId="33">
    <w:abstractNumId w:val="35"/>
  </w:num>
  <w:num w:numId="34">
    <w:abstractNumId w:val="9"/>
  </w:num>
  <w:num w:numId="35">
    <w:abstractNumId w:val="1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37A7"/>
    <w:rsid w:val="00021D1C"/>
    <w:rsid w:val="00036C02"/>
    <w:rsid w:val="00062188"/>
    <w:rsid w:val="00081B74"/>
    <w:rsid w:val="00085AD4"/>
    <w:rsid w:val="00093FA7"/>
    <w:rsid w:val="000944BE"/>
    <w:rsid w:val="000A39E7"/>
    <w:rsid w:val="00146E3E"/>
    <w:rsid w:val="0019242C"/>
    <w:rsid w:val="00192ECB"/>
    <w:rsid w:val="00193C3B"/>
    <w:rsid w:val="001B083D"/>
    <w:rsid w:val="001D1E7F"/>
    <w:rsid w:val="001E29DF"/>
    <w:rsid w:val="001F2B26"/>
    <w:rsid w:val="002237A7"/>
    <w:rsid w:val="00225059"/>
    <w:rsid w:val="00227D65"/>
    <w:rsid w:val="00232602"/>
    <w:rsid w:val="0024101D"/>
    <w:rsid w:val="00260108"/>
    <w:rsid w:val="002622F7"/>
    <w:rsid w:val="00303A39"/>
    <w:rsid w:val="003048D8"/>
    <w:rsid w:val="00305F46"/>
    <w:rsid w:val="00354952"/>
    <w:rsid w:val="00366575"/>
    <w:rsid w:val="00382628"/>
    <w:rsid w:val="003A4C23"/>
    <w:rsid w:val="003F4D33"/>
    <w:rsid w:val="00417A0B"/>
    <w:rsid w:val="00435361"/>
    <w:rsid w:val="004B0E96"/>
    <w:rsid w:val="004B62B3"/>
    <w:rsid w:val="00510311"/>
    <w:rsid w:val="005120E6"/>
    <w:rsid w:val="005355FB"/>
    <w:rsid w:val="00551327"/>
    <w:rsid w:val="00572AF9"/>
    <w:rsid w:val="0057383A"/>
    <w:rsid w:val="00582AD5"/>
    <w:rsid w:val="005B5326"/>
    <w:rsid w:val="005B53DE"/>
    <w:rsid w:val="005D5F89"/>
    <w:rsid w:val="005E09BC"/>
    <w:rsid w:val="005E67AF"/>
    <w:rsid w:val="0066208B"/>
    <w:rsid w:val="0066309C"/>
    <w:rsid w:val="0067677A"/>
    <w:rsid w:val="00684F74"/>
    <w:rsid w:val="006B75AD"/>
    <w:rsid w:val="006C3F68"/>
    <w:rsid w:val="006F6614"/>
    <w:rsid w:val="00707B59"/>
    <w:rsid w:val="0075160F"/>
    <w:rsid w:val="00756507"/>
    <w:rsid w:val="00777D24"/>
    <w:rsid w:val="00806680"/>
    <w:rsid w:val="008321DE"/>
    <w:rsid w:val="00890035"/>
    <w:rsid w:val="008A02AA"/>
    <w:rsid w:val="00917938"/>
    <w:rsid w:val="00921A05"/>
    <w:rsid w:val="00927918"/>
    <w:rsid w:val="00942A9D"/>
    <w:rsid w:val="009509D1"/>
    <w:rsid w:val="00962A23"/>
    <w:rsid w:val="009A3529"/>
    <w:rsid w:val="009B31D0"/>
    <w:rsid w:val="009E548E"/>
    <w:rsid w:val="00A70F5B"/>
    <w:rsid w:val="00A86782"/>
    <w:rsid w:val="00B1029F"/>
    <w:rsid w:val="00B11344"/>
    <w:rsid w:val="00B161D7"/>
    <w:rsid w:val="00B53C23"/>
    <w:rsid w:val="00B6101D"/>
    <w:rsid w:val="00B76FD1"/>
    <w:rsid w:val="00B77F7B"/>
    <w:rsid w:val="00BB4E60"/>
    <w:rsid w:val="00BE448C"/>
    <w:rsid w:val="00C81FEB"/>
    <w:rsid w:val="00C8582D"/>
    <w:rsid w:val="00C85CBE"/>
    <w:rsid w:val="00C90E12"/>
    <w:rsid w:val="00CA5E57"/>
    <w:rsid w:val="00CE7394"/>
    <w:rsid w:val="00D0526C"/>
    <w:rsid w:val="00D971C2"/>
    <w:rsid w:val="00DB7D34"/>
    <w:rsid w:val="00DC3D81"/>
    <w:rsid w:val="00DC6F65"/>
    <w:rsid w:val="00DE5A30"/>
    <w:rsid w:val="00DF61B7"/>
    <w:rsid w:val="00E233E4"/>
    <w:rsid w:val="00E5543E"/>
    <w:rsid w:val="00E920FF"/>
    <w:rsid w:val="00EA1A37"/>
    <w:rsid w:val="00EA611B"/>
    <w:rsid w:val="00EA64AC"/>
    <w:rsid w:val="00EE6762"/>
    <w:rsid w:val="00EF4B23"/>
    <w:rsid w:val="00F13ABD"/>
    <w:rsid w:val="00F4220F"/>
    <w:rsid w:val="00F76234"/>
    <w:rsid w:val="00F83B72"/>
    <w:rsid w:val="00F9766E"/>
    <w:rsid w:val="00F979FC"/>
    <w:rsid w:val="00FA16E2"/>
    <w:rsid w:val="00FC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3826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826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61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262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8262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38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382628"/>
  </w:style>
  <w:style w:type="character" w:customStyle="1" w:styleId="ref--before">
    <w:name w:val="ref--before"/>
    <w:basedOn w:val="Domylnaczcionkaakapitu"/>
    <w:rsid w:val="00382628"/>
  </w:style>
  <w:style w:type="character" w:styleId="Hipercze">
    <w:name w:val="Hyperlink"/>
    <w:basedOn w:val="Domylnaczcionkaakapitu"/>
    <w:uiPriority w:val="99"/>
    <w:semiHidden/>
    <w:unhideWhenUsed/>
    <w:rsid w:val="0038262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8262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62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35361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83B7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3ABD"/>
  </w:style>
  <w:style w:type="paragraph" w:styleId="Stopka">
    <w:name w:val="footer"/>
    <w:basedOn w:val="Normalny"/>
    <w:link w:val="Stopka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3ABD"/>
  </w:style>
  <w:style w:type="character" w:customStyle="1" w:styleId="cp-videotime-current">
    <w:name w:val="cp-video_time-current"/>
    <w:basedOn w:val="Domylnaczcionkaakapitu"/>
    <w:rsid w:val="00FA16E2"/>
  </w:style>
  <w:style w:type="character" w:customStyle="1" w:styleId="cp-videotime-total">
    <w:name w:val="cp-video_time-total"/>
    <w:basedOn w:val="Domylnaczcionkaakapitu"/>
    <w:rsid w:val="00FA16E2"/>
  </w:style>
  <w:style w:type="character" w:customStyle="1" w:styleId="cp-current-quality">
    <w:name w:val="cp-current-quality"/>
    <w:basedOn w:val="Domylnaczcionkaakapitu"/>
    <w:rsid w:val="00FA16E2"/>
  </w:style>
  <w:style w:type="paragraph" w:styleId="Tekstpodstawowy">
    <w:name w:val="Body Text"/>
    <w:basedOn w:val="Normalny"/>
    <w:link w:val="TekstpodstawowyZnak"/>
    <w:uiPriority w:val="1"/>
    <w:qFormat/>
    <w:rsid w:val="00366575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66575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table" w:styleId="Tabela-Siatka">
    <w:name w:val="Table Grid"/>
    <w:basedOn w:val="Standardowy"/>
    <w:uiPriority w:val="59"/>
    <w:rsid w:val="00366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6C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6C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6C02"/>
    <w:rPr>
      <w:vertAlign w:val="superscript"/>
    </w:rPr>
  </w:style>
  <w:style w:type="character" w:customStyle="1" w:styleId="wcag-hidden-inside">
    <w:name w:val="wcag-hidden-inside"/>
    <w:basedOn w:val="Domylnaczcionkaakapitu"/>
    <w:rsid w:val="00950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4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B4B4B4"/>
                                    <w:left w:val="single" w:sz="4" w:space="0" w:color="B4B4B4"/>
                                    <w:bottom w:val="single" w:sz="4" w:space="0" w:color="B4B4B4"/>
                                    <w:right w:val="single" w:sz="4" w:space="0" w:color="B4B4B4"/>
                                  </w:divBdr>
                                  <w:divsChild>
                                    <w:div w:id="144920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7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2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94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55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2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94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838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60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2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51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1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8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4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914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5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374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9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5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9716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82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9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462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2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282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19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8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149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8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291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3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0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7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938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2719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2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82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33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78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2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5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399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5893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1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5555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6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4B4B4"/>
                            <w:left w:val="single" w:sz="4" w:space="0" w:color="B4B4B4"/>
                            <w:bottom w:val="single" w:sz="4" w:space="0" w:color="B4B4B4"/>
                            <w:right w:val="single" w:sz="4" w:space="0" w:color="B4B4B4"/>
                          </w:divBdr>
                          <w:divsChild>
                            <w:div w:id="165753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2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5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1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4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0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01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401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39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467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25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1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14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9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6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33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2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946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2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56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5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9939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2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6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64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B4B4B4"/>
                                        <w:left w:val="single" w:sz="4" w:space="0" w:color="B4B4B4"/>
                                        <w:bottom w:val="single" w:sz="4" w:space="0" w:color="B4B4B4"/>
                                        <w:right w:val="single" w:sz="4" w:space="0" w:color="B4B4B4"/>
                                      </w:divBdr>
                                      <w:divsChild>
                                        <w:div w:id="7452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2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59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97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7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73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3686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2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3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0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8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45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70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56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2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02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26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661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40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985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79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104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7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6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4184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7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245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48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3561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4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5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7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00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087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8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5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3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1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134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2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9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2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0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3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195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1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92180">
                                                  <w:marLeft w:val="0"/>
                                                  <w:marRight w:val="31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68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8804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5974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45386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366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69302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982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498470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430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41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93243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528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79517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078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84572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966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755937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675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91710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904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187279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43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35435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988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298673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43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845869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15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8159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8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2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05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33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2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61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6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828575">
                                                  <w:marLeft w:val="0"/>
                                                  <w:marRight w:val="31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12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49600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328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91265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629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89824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30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24915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814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651053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481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120303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219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93817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8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903187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7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35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35493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476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575773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537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454519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98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10506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13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5949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053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03139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7302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2817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576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096967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98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921202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61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07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7686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8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7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6377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54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3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934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6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147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1248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962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197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0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B4B4B4"/>
                                    <w:left w:val="single" w:sz="4" w:space="0" w:color="B4B4B4"/>
                                    <w:bottom w:val="single" w:sz="4" w:space="0" w:color="B4B4B4"/>
                                    <w:right w:val="single" w:sz="4" w:space="0" w:color="B4B4B4"/>
                                  </w:divBdr>
                                  <w:divsChild>
                                    <w:div w:id="1996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59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55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99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35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18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393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5039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927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rosliny-nasienne/DXPmMIrlT" TargetMode="External"/><Relationship Id="rId13" Type="http://schemas.openxmlformats.org/officeDocument/2006/relationships/hyperlink" Target="https://epodreczniki.pl/a/nagonasienne/DEi6p4Sl1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TRFeL8QfME&amp;ab_channel=AndrzejMach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s://epodreczniki.pl/a/nagonasienne/DEi6p4Sl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rosliny-nasienne/DXPmMIrl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1238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3</cp:revision>
  <dcterms:created xsi:type="dcterms:W3CDTF">2020-05-31T20:14:00Z</dcterms:created>
  <dcterms:modified xsi:type="dcterms:W3CDTF">2020-05-31T20:15:00Z</dcterms:modified>
</cp:coreProperties>
</file>